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3AB52F" w14:textId="77777777" w:rsidR="003C19A3" w:rsidRPr="00981597" w:rsidRDefault="003C19A3" w:rsidP="004D3FE8">
      <w:pPr>
        <w:spacing w:line="276" w:lineRule="auto"/>
        <w:jc w:val="center"/>
        <w:rPr>
          <w:rFonts w:ascii="Times New Roman" w:hAnsi="Times New Roman" w:cs="Times New Roman"/>
          <w:b/>
          <w:bCs/>
          <w:lang w:val="en-US"/>
        </w:rPr>
      </w:pPr>
    </w:p>
    <w:p w14:paraId="4E70E36A" w14:textId="732ECDEB" w:rsidR="004D3FE8" w:rsidRPr="00981597" w:rsidRDefault="004D3FE8" w:rsidP="004D3FE8">
      <w:pPr>
        <w:spacing w:line="276" w:lineRule="auto"/>
        <w:jc w:val="center"/>
        <w:rPr>
          <w:rFonts w:ascii="Times New Roman" w:hAnsi="Times New Roman" w:cs="Times New Roman"/>
          <w:b/>
          <w:bCs/>
          <w:lang w:val="en-US"/>
        </w:rPr>
      </w:pPr>
      <w:r w:rsidRPr="00981597">
        <w:rPr>
          <w:rFonts w:ascii="Times New Roman" w:hAnsi="Times New Roman" w:cs="Times New Roman"/>
          <w:b/>
          <w:bCs/>
          <w:lang w:val="en-US"/>
        </w:rPr>
        <w:t xml:space="preserve">The Institute of Philosophy and Psychology “Constantin </w:t>
      </w:r>
      <w:proofErr w:type="spellStart"/>
      <w:r w:rsidRPr="00981597">
        <w:rPr>
          <w:rFonts w:ascii="Times New Roman" w:hAnsi="Times New Roman" w:cs="Times New Roman"/>
          <w:b/>
          <w:bCs/>
          <w:lang w:val="en-US"/>
        </w:rPr>
        <w:t>Rădulescu</w:t>
      </w:r>
      <w:r w:rsidR="001D5343" w:rsidRPr="00981597">
        <w:rPr>
          <w:rFonts w:ascii="Times New Roman" w:hAnsi="Times New Roman" w:cs="Times New Roman"/>
          <w:b/>
          <w:bCs/>
          <w:lang w:val="en-US"/>
        </w:rPr>
        <w:t>-</w:t>
      </w:r>
      <w:r w:rsidRPr="00981597">
        <w:rPr>
          <w:rFonts w:ascii="Times New Roman" w:hAnsi="Times New Roman" w:cs="Times New Roman"/>
          <w:b/>
          <w:bCs/>
          <w:lang w:val="en-US"/>
        </w:rPr>
        <w:t>Motru</w:t>
      </w:r>
      <w:proofErr w:type="spellEnd"/>
      <w:r w:rsidRPr="00981597">
        <w:rPr>
          <w:rFonts w:ascii="Times New Roman" w:hAnsi="Times New Roman" w:cs="Times New Roman"/>
          <w:b/>
          <w:bCs/>
          <w:lang w:val="en-US"/>
        </w:rPr>
        <w:t xml:space="preserve">” – Romanian Academy </w:t>
      </w:r>
    </w:p>
    <w:p w14:paraId="5BD131B2" w14:textId="77777777" w:rsidR="004D3FE8" w:rsidRPr="00981597" w:rsidRDefault="004D3FE8" w:rsidP="004D3FE8">
      <w:pPr>
        <w:spacing w:line="276" w:lineRule="auto"/>
        <w:jc w:val="center"/>
        <w:rPr>
          <w:rFonts w:ascii="Times New Roman" w:hAnsi="Times New Roman" w:cs="Times New Roman"/>
          <w:b/>
          <w:bCs/>
          <w:lang w:val="en-US"/>
        </w:rPr>
      </w:pPr>
      <w:r w:rsidRPr="00981597">
        <w:rPr>
          <w:rFonts w:ascii="Times New Roman" w:hAnsi="Times New Roman" w:cs="Times New Roman"/>
          <w:b/>
          <w:bCs/>
          <w:lang w:val="en-US"/>
        </w:rPr>
        <w:t>Department of</w:t>
      </w:r>
      <w:r w:rsidRPr="00981597">
        <w:rPr>
          <w:rFonts w:ascii="Times New Roman" w:hAnsi="Times New Roman" w:cs="Times New Roman"/>
          <w:b/>
          <w:bCs/>
          <w:color w:val="000000"/>
          <w:lang w:val="en-US"/>
        </w:rPr>
        <w:t xml:space="preserve"> History of Western Philosophy</w:t>
      </w:r>
    </w:p>
    <w:p w14:paraId="1E7B2F33" w14:textId="72587928" w:rsidR="00D1302F" w:rsidRPr="00981597" w:rsidRDefault="00D1302F" w:rsidP="00722CBB">
      <w:pPr>
        <w:spacing w:line="276" w:lineRule="auto"/>
        <w:jc w:val="center"/>
        <w:rPr>
          <w:rFonts w:ascii="Times New Roman" w:hAnsi="Times New Roman" w:cs="Times New Roman"/>
          <w:lang w:val="en-US"/>
        </w:rPr>
      </w:pPr>
    </w:p>
    <w:p w14:paraId="472CDFE1" w14:textId="77777777" w:rsidR="004D3FE8" w:rsidRPr="00981597" w:rsidRDefault="004D3FE8" w:rsidP="00722CBB">
      <w:pPr>
        <w:spacing w:line="276" w:lineRule="auto"/>
        <w:jc w:val="center"/>
        <w:rPr>
          <w:rFonts w:ascii="Times New Roman" w:hAnsi="Times New Roman" w:cs="Times New Roman"/>
          <w:lang w:val="en-US"/>
        </w:rPr>
      </w:pPr>
    </w:p>
    <w:p w14:paraId="06534115" w14:textId="35D14D96" w:rsidR="004D3FE8" w:rsidRPr="00981597" w:rsidRDefault="00B875C0" w:rsidP="004D3FE8">
      <w:pPr>
        <w:spacing w:line="276" w:lineRule="auto"/>
        <w:jc w:val="center"/>
        <w:rPr>
          <w:rFonts w:ascii="Times New Roman" w:hAnsi="Times New Roman" w:cs="Times New Roman"/>
          <w:b/>
          <w:sz w:val="28"/>
          <w:szCs w:val="28"/>
          <w:lang w:val="en-US"/>
        </w:rPr>
      </w:pPr>
      <w:r w:rsidRPr="00981597">
        <w:rPr>
          <w:rFonts w:ascii="Times New Roman" w:hAnsi="Times New Roman" w:cs="Times New Roman"/>
          <w:b/>
          <w:sz w:val="28"/>
          <w:szCs w:val="28"/>
          <w:lang w:val="en-US"/>
        </w:rPr>
        <w:t>International Conference</w:t>
      </w:r>
    </w:p>
    <w:p w14:paraId="399A4E62" w14:textId="77777777" w:rsidR="004D3FE8" w:rsidRPr="00981597" w:rsidRDefault="004D3FE8" w:rsidP="004D3FE8">
      <w:pPr>
        <w:spacing w:line="276" w:lineRule="auto"/>
        <w:jc w:val="center"/>
        <w:rPr>
          <w:rFonts w:ascii="Times New Roman" w:hAnsi="Times New Roman" w:cs="Times New Roman"/>
          <w:b/>
          <w:sz w:val="20"/>
          <w:szCs w:val="20"/>
          <w:lang w:val="en-US"/>
        </w:rPr>
      </w:pPr>
    </w:p>
    <w:p w14:paraId="150C38B4" w14:textId="3910C122" w:rsidR="00CC35B5" w:rsidRPr="00981597" w:rsidRDefault="00CC35B5" w:rsidP="00CC35B5">
      <w:pPr>
        <w:shd w:val="clear" w:color="auto" w:fill="FFFFFF"/>
        <w:spacing w:line="360" w:lineRule="atLeast"/>
        <w:jc w:val="center"/>
        <w:rPr>
          <w:rFonts w:ascii="Calibri" w:eastAsia="Times New Roman" w:hAnsi="Calibri" w:cs="Calibri"/>
          <w:color w:val="000000"/>
          <w:sz w:val="28"/>
          <w:szCs w:val="28"/>
          <w:lang w:val="en-US" w:eastAsia="en-GB"/>
        </w:rPr>
      </w:pPr>
      <w:r w:rsidRPr="00981597">
        <w:rPr>
          <w:rFonts w:ascii="Times New Roman" w:eastAsia="Times New Roman" w:hAnsi="Times New Roman" w:cs="Times New Roman"/>
          <w:b/>
          <w:bCs/>
          <w:color w:val="000000"/>
          <w:sz w:val="28"/>
          <w:szCs w:val="28"/>
          <w:lang w:val="en-US" w:eastAsia="en-GB"/>
        </w:rPr>
        <w:t xml:space="preserve">John Stuart Mill and the Positive Philosophy of the </w:t>
      </w:r>
      <w:r w:rsidR="006103D6" w:rsidRPr="00981597">
        <w:rPr>
          <w:rFonts w:ascii="Times New Roman" w:eastAsia="Times New Roman" w:hAnsi="Times New Roman" w:cs="Times New Roman"/>
          <w:b/>
          <w:bCs/>
          <w:color w:val="000000"/>
          <w:sz w:val="28"/>
          <w:szCs w:val="28"/>
          <w:lang w:val="en-US" w:eastAsia="en-GB"/>
        </w:rPr>
        <w:t>Nineteen</w:t>
      </w:r>
      <w:r w:rsidRPr="00981597">
        <w:rPr>
          <w:rFonts w:ascii="Times New Roman" w:eastAsia="Times New Roman" w:hAnsi="Times New Roman" w:cs="Times New Roman"/>
          <w:b/>
          <w:bCs/>
          <w:color w:val="000000"/>
          <w:sz w:val="28"/>
          <w:szCs w:val="28"/>
          <w:lang w:val="en-US" w:eastAsia="en-GB"/>
        </w:rPr>
        <w:t>th Century</w:t>
      </w:r>
    </w:p>
    <w:p w14:paraId="10E81C06" w14:textId="77777777" w:rsidR="00CC35B5" w:rsidRPr="00981597" w:rsidRDefault="00CC35B5" w:rsidP="00CC35B5">
      <w:pPr>
        <w:shd w:val="clear" w:color="auto" w:fill="FFFFFF"/>
        <w:spacing w:line="360" w:lineRule="atLeast"/>
        <w:jc w:val="center"/>
        <w:rPr>
          <w:rFonts w:ascii="Calibri" w:eastAsia="Times New Roman" w:hAnsi="Calibri" w:cs="Calibri"/>
          <w:color w:val="000000"/>
          <w:sz w:val="28"/>
          <w:szCs w:val="28"/>
          <w:lang w:val="en-US" w:eastAsia="en-GB"/>
        </w:rPr>
      </w:pPr>
      <w:r w:rsidRPr="00981597">
        <w:rPr>
          <w:rFonts w:ascii="Times New Roman" w:eastAsia="Times New Roman" w:hAnsi="Times New Roman" w:cs="Times New Roman"/>
          <w:b/>
          <w:bCs/>
          <w:color w:val="000000"/>
          <w:sz w:val="28"/>
          <w:szCs w:val="28"/>
          <w:lang w:val="en-US" w:eastAsia="en-GB"/>
        </w:rPr>
        <w:t>On the 150th anniversary of Mill's death</w:t>
      </w:r>
    </w:p>
    <w:p w14:paraId="7CFBA304" w14:textId="77777777" w:rsidR="00912ED8" w:rsidRPr="00981597" w:rsidRDefault="00912ED8" w:rsidP="00CC35B5">
      <w:pPr>
        <w:spacing w:line="276" w:lineRule="auto"/>
        <w:rPr>
          <w:rFonts w:ascii="Times New Roman" w:hAnsi="Times New Roman" w:cs="Times New Roman"/>
          <w:lang w:val="en-US"/>
        </w:rPr>
      </w:pPr>
    </w:p>
    <w:p w14:paraId="4F70AFAF" w14:textId="0EA7D8AF" w:rsidR="00912ED8" w:rsidRPr="00981597" w:rsidRDefault="005D1205" w:rsidP="00722CBB">
      <w:pPr>
        <w:spacing w:line="276" w:lineRule="auto"/>
        <w:jc w:val="center"/>
        <w:rPr>
          <w:rFonts w:ascii="Times New Roman" w:hAnsi="Times New Roman" w:cs="Times New Roman"/>
          <w:b/>
          <w:bCs/>
          <w:lang w:val="en-US"/>
        </w:rPr>
      </w:pPr>
      <w:r w:rsidRPr="00981597">
        <w:rPr>
          <w:rFonts w:ascii="Times New Roman" w:hAnsi="Times New Roman" w:cs="Times New Roman"/>
          <w:b/>
          <w:bCs/>
          <w:lang w:val="en-US"/>
        </w:rPr>
        <w:t>19-2</w:t>
      </w:r>
      <w:r w:rsidR="005031BD" w:rsidRPr="00981597">
        <w:rPr>
          <w:rFonts w:ascii="Times New Roman" w:hAnsi="Times New Roman" w:cs="Times New Roman"/>
          <w:b/>
          <w:bCs/>
          <w:lang w:val="en-US"/>
        </w:rPr>
        <w:t>0</w:t>
      </w:r>
      <w:r w:rsidRPr="00981597">
        <w:rPr>
          <w:rFonts w:ascii="Times New Roman" w:hAnsi="Times New Roman" w:cs="Times New Roman"/>
          <w:b/>
          <w:bCs/>
          <w:lang w:val="en-US"/>
        </w:rPr>
        <w:t xml:space="preserve"> October</w:t>
      </w:r>
      <w:r w:rsidR="00912ED8" w:rsidRPr="00981597">
        <w:rPr>
          <w:rFonts w:ascii="Times New Roman" w:hAnsi="Times New Roman" w:cs="Times New Roman"/>
          <w:b/>
          <w:bCs/>
          <w:lang w:val="en-US"/>
        </w:rPr>
        <w:t xml:space="preserve"> 202</w:t>
      </w:r>
      <w:r w:rsidRPr="00981597">
        <w:rPr>
          <w:rFonts w:ascii="Times New Roman" w:hAnsi="Times New Roman" w:cs="Times New Roman"/>
          <w:b/>
          <w:bCs/>
          <w:lang w:val="en-US"/>
        </w:rPr>
        <w:t>3</w:t>
      </w:r>
    </w:p>
    <w:p w14:paraId="0A3E4CC9" w14:textId="77777777" w:rsidR="00CC35B5" w:rsidRPr="00981597" w:rsidRDefault="00CC35B5" w:rsidP="00722CBB">
      <w:pPr>
        <w:spacing w:line="276" w:lineRule="auto"/>
        <w:jc w:val="center"/>
        <w:rPr>
          <w:rFonts w:ascii="Times New Roman" w:hAnsi="Times New Roman" w:cs="Times New Roman"/>
          <w:b/>
          <w:bCs/>
          <w:lang w:val="en-US"/>
        </w:rPr>
      </w:pPr>
    </w:p>
    <w:p w14:paraId="5B7E89D3" w14:textId="7F0ECABB" w:rsidR="00912ED8" w:rsidRPr="00981597" w:rsidRDefault="00912ED8" w:rsidP="00722CBB">
      <w:pPr>
        <w:spacing w:line="276" w:lineRule="auto"/>
        <w:jc w:val="center"/>
        <w:rPr>
          <w:rFonts w:ascii="Times New Roman" w:hAnsi="Times New Roman" w:cs="Times New Roman"/>
          <w:b/>
          <w:bCs/>
          <w:lang w:val="en-US"/>
        </w:rPr>
      </w:pPr>
      <w:r w:rsidRPr="00981597">
        <w:rPr>
          <w:rFonts w:ascii="Times New Roman" w:hAnsi="Times New Roman" w:cs="Times New Roman"/>
          <w:b/>
          <w:bCs/>
          <w:lang w:val="en-US"/>
        </w:rPr>
        <w:t>Online via Google Meets</w:t>
      </w:r>
      <w:r w:rsidR="002F04AB" w:rsidRPr="002F04AB">
        <w:rPr>
          <w:rStyle w:val="Funotenzeichen"/>
          <w:rFonts w:ascii="Times New Roman" w:hAnsi="Times New Roman" w:cs="Times New Roman"/>
          <w:b/>
          <w:bCs/>
          <w:lang w:val="en-US"/>
        </w:rPr>
        <w:footnoteReference w:customMarkFollows="1" w:id="1"/>
        <w:sym w:font="Symbol" w:char="F02A"/>
      </w:r>
    </w:p>
    <w:p w14:paraId="49DE5D31" w14:textId="77777777" w:rsidR="00912ED8" w:rsidRPr="00981597" w:rsidRDefault="00912ED8" w:rsidP="00722CBB">
      <w:pPr>
        <w:spacing w:line="276" w:lineRule="auto"/>
        <w:jc w:val="center"/>
        <w:rPr>
          <w:rFonts w:ascii="Times New Roman" w:hAnsi="Times New Roman" w:cs="Times New Roman"/>
          <w:lang w:val="en-US"/>
        </w:rPr>
      </w:pPr>
    </w:p>
    <w:p w14:paraId="0D7A6098" w14:textId="48CD0345" w:rsidR="00912ED8" w:rsidRPr="00981597" w:rsidRDefault="00912ED8" w:rsidP="005D49BC">
      <w:pPr>
        <w:spacing w:line="276" w:lineRule="auto"/>
        <w:jc w:val="both"/>
        <w:rPr>
          <w:rFonts w:ascii="Times New Roman" w:hAnsi="Times New Roman" w:cs="Times New Roman"/>
          <w:b/>
          <w:bCs/>
          <w:u w:val="single"/>
          <w:lang w:val="en-US"/>
        </w:rPr>
      </w:pPr>
      <w:r w:rsidRPr="00981597">
        <w:rPr>
          <w:rFonts w:ascii="Times New Roman" w:hAnsi="Times New Roman" w:cs="Times New Roman"/>
          <w:b/>
          <w:bCs/>
          <w:u w:val="single"/>
          <w:lang w:val="en-US"/>
        </w:rPr>
        <w:t xml:space="preserve">Thursday </w:t>
      </w:r>
      <w:r w:rsidR="003656BA" w:rsidRPr="00981597">
        <w:rPr>
          <w:rFonts w:ascii="Times New Roman" w:hAnsi="Times New Roman" w:cs="Times New Roman"/>
          <w:b/>
          <w:bCs/>
          <w:u w:val="single"/>
          <w:lang w:val="en-US"/>
        </w:rPr>
        <w:t>19</w:t>
      </w:r>
      <w:r w:rsidRPr="00981597">
        <w:rPr>
          <w:rFonts w:ascii="Times New Roman" w:hAnsi="Times New Roman" w:cs="Times New Roman"/>
          <w:b/>
          <w:bCs/>
          <w:u w:val="single"/>
          <w:lang w:val="en-US"/>
        </w:rPr>
        <w:t xml:space="preserve"> </w:t>
      </w:r>
      <w:r w:rsidR="003656BA" w:rsidRPr="00981597">
        <w:rPr>
          <w:rFonts w:ascii="Times New Roman" w:hAnsi="Times New Roman" w:cs="Times New Roman"/>
          <w:b/>
          <w:bCs/>
          <w:u w:val="single"/>
          <w:lang w:val="en-US"/>
        </w:rPr>
        <w:t xml:space="preserve">October </w:t>
      </w:r>
      <w:r w:rsidRPr="00981597">
        <w:rPr>
          <w:rFonts w:ascii="Times New Roman" w:hAnsi="Times New Roman" w:cs="Times New Roman"/>
          <w:b/>
          <w:bCs/>
          <w:u w:val="single"/>
          <w:lang w:val="en-US"/>
        </w:rPr>
        <w:t>202</w:t>
      </w:r>
      <w:r w:rsidR="003656BA" w:rsidRPr="00981597">
        <w:rPr>
          <w:rFonts w:ascii="Times New Roman" w:hAnsi="Times New Roman" w:cs="Times New Roman"/>
          <w:b/>
          <w:bCs/>
          <w:u w:val="single"/>
          <w:lang w:val="en-US"/>
        </w:rPr>
        <w:t>3</w:t>
      </w:r>
    </w:p>
    <w:p w14:paraId="54F362C5" w14:textId="1820F0CB" w:rsidR="00912ED8" w:rsidRPr="00981597" w:rsidRDefault="00912ED8" w:rsidP="005D49BC">
      <w:pPr>
        <w:spacing w:line="276" w:lineRule="auto"/>
        <w:jc w:val="both"/>
        <w:rPr>
          <w:rFonts w:ascii="Times New Roman" w:hAnsi="Times New Roman" w:cs="Times New Roman"/>
          <w:b/>
          <w:bCs/>
          <w:lang w:val="en-US"/>
        </w:rPr>
      </w:pPr>
    </w:p>
    <w:p w14:paraId="42C24B53" w14:textId="173A0728" w:rsidR="00912ED8" w:rsidRPr="00981597" w:rsidRDefault="00F776A8" w:rsidP="005D49BC">
      <w:pPr>
        <w:spacing w:line="276" w:lineRule="auto"/>
        <w:jc w:val="both"/>
        <w:rPr>
          <w:rFonts w:ascii="Times New Roman" w:hAnsi="Times New Roman" w:cs="Times New Roman"/>
          <w:lang w:val="en-US"/>
        </w:rPr>
      </w:pPr>
      <w:r w:rsidRPr="00981597">
        <w:rPr>
          <w:rFonts w:ascii="Times New Roman" w:hAnsi="Times New Roman" w:cs="Times New Roman"/>
          <w:b/>
          <w:bCs/>
          <w:lang w:val="en-US"/>
        </w:rPr>
        <w:t>13</w:t>
      </w:r>
      <w:r w:rsidR="00912ED8" w:rsidRPr="00981597">
        <w:rPr>
          <w:rFonts w:ascii="Times New Roman" w:hAnsi="Times New Roman" w:cs="Times New Roman"/>
          <w:b/>
          <w:bCs/>
          <w:lang w:val="en-US"/>
        </w:rPr>
        <w:t>:</w:t>
      </w:r>
      <w:r w:rsidR="000F6FEA">
        <w:rPr>
          <w:rFonts w:ascii="Times New Roman" w:hAnsi="Times New Roman" w:cs="Times New Roman"/>
          <w:b/>
          <w:bCs/>
          <w:lang w:val="en-US"/>
        </w:rPr>
        <w:t>05</w:t>
      </w:r>
      <w:r w:rsidR="00912ED8" w:rsidRPr="00981597">
        <w:rPr>
          <w:rFonts w:ascii="Times New Roman" w:hAnsi="Times New Roman" w:cs="Times New Roman"/>
          <w:b/>
          <w:bCs/>
          <w:lang w:val="en-US"/>
        </w:rPr>
        <w:t xml:space="preserve"> – 1</w:t>
      </w:r>
      <w:r w:rsidRPr="00981597">
        <w:rPr>
          <w:rFonts w:ascii="Times New Roman" w:hAnsi="Times New Roman" w:cs="Times New Roman"/>
          <w:b/>
          <w:bCs/>
          <w:lang w:val="en-US"/>
        </w:rPr>
        <w:t>3</w:t>
      </w:r>
      <w:r w:rsidR="00912ED8" w:rsidRPr="00981597">
        <w:rPr>
          <w:rFonts w:ascii="Times New Roman" w:hAnsi="Times New Roman" w:cs="Times New Roman"/>
          <w:b/>
          <w:bCs/>
          <w:lang w:val="en-US"/>
        </w:rPr>
        <w:t>:</w:t>
      </w:r>
      <w:r w:rsidRPr="00981597">
        <w:rPr>
          <w:rFonts w:ascii="Times New Roman" w:hAnsi="Times New Roman" w:cs="Times New Roman"/>
          <w:b/>
          <w:bCs/>
          <w:lang w:val="en-US"/>
        </w:rPr>
        <w:t>2</w:t>
      </w:r>
      <w:r w:rsidR="00912ED8" w:rsidRPr="00981597">
        <w:rPr>
          <w:rFonts w:ascii="Times New Roman" w:hAnsi="Times New Roman" w:cs="Times New Roman"/>
          <w:b/>
          <w:bCs/>
          <w:lang w:val="en-US"/>
        </w:rPr>
        <w:t xml:space="preserve">0     </w:t>
      </w:r>
      <w:r w:rsidR="004F46F4" w:rsidRPr="00981597">
        <w:rPr>
          <w:rFonts w:ascii="Times New Roman" w:hAnsi="Times New Roman" w:cs="Times New Roman"/>
          <w:lang w:val="en-US"/>
        </w:rPr>
        <w:t>Joining the meeting via</w:t>
      </w:r>
      <w:r w:rsidR="00912ED8" w:rsidRPr="00981597">
        <w:rPr>
          <w:rFonts w:ascii="Times New Roman" w:hAnsi="Times New Roman" w:cs="Times New Roman"/>
          <w:lang w:val="en-US"/>
        </w:rPr>
        <w:t xml:space="preserve"> conference link</w:t>
      </w:r>
    </w:p>
    <w:p w14:paraId="0CD3AC62" w14:textId="5B4B0B2F" w:rsidR="00912ED8" w:rsidRPr="00981597" w:rsidRDefault="00912ED8" w:rsidP="005D49BC">
      <w:pPr>
        <w:spacing w:line="276" w:lineRule="auto"/>
        <w:jc w:val="both"/>
        <w:rPr>
          <w:rFonts w:ascii="Times New Roman" w:hAnsi="Times New Roman" w:cs="Times New Roman"/>
          <w:lang w:val="en-US"/>
        </w:rPr>
      </w:pPr>
      <w:r w:rsidRPr="00981597">
        <w:rPr>
          <w:rFonts w:ascii="Times New Roman" w:hAnsi="Times New Roman" w:cs="Times New Roman"/>
          <w:lang w:val="en-US"/>
        </w:rPr>
        <w:tab/>
      </w:r>
      <w:r w:rsidRPr="00981597">
        <w:rPr>
          <w:rFonts w:ascii="Times New Roman" w:hAnsi="Times New Roman" w:cs="Times New Roman"/>
          <w:lang w:val="en-US"/>
        </w:rPr>
        <w:tab/>
        <w:t xml:space="preserve">    Opening</w:t>
      </w:r>
    </w:p>
    <w:p w14:paraId="4E880757" w14:textId="538E67A0" w:rsidR="00912ED8" w:rsidRPr="00981597" w:rsidRDefault="00912ED8" w:rsidP="005D49BC">
      <w:pPr>
        <w:spacing w:line="276" w:lineRule="auto"/>
        <w:jc w:val="both"/>
        <w:rPr>
          <w:rFonts w:ascii="Times New Roman" w:hAnsi="Times New Roman" w:cs="Times New Roman"/>
          <w:lang w:val="en-US"/>
        </w:rPr>
      </w:pPr>
    </w:p>
    <w:p w14:paraId="192A48DB" w14:textId="2E1F18EE" w:rsidR="00912ED8" w:rsidRPr="00022B99" w:rsidRDefault="001C47C6" w:rsidP="005D49BC">
      <w:pPr>
        <w:spacing w:line="276" w:lineRule="auto"/>
        <w:jc w:val="both"/>
        <w:rPr>
          <w:rFonts w:ascii="Times New Roman" w:hAnsi="Times New Roman" w:cs="Times New Roman"/>
          <w:lang w:val="fr-FR"/>
        </w:rPr>
      </w:pPr>
      <w:r w:rsidRPr="00022B99">
        <w:rPr>
          <w:rFonts w:ascii="Times New Roman" w:hAnsi="Times New Roman" w:cs="Times New Roman"/>
          <w:b/>
          <w:bCs/>
          <w:lang w:val="fr-FR"/>
        </w:rPr>
        <w:t>Session</w:t>
      </w:r>
      <w:r w:rsidR="00912ED8" w:rsidRPr="00022B99">
        <w:rPr>
          <w:rFonts w:ascii="Times New Roman" w:hAnsi="Times New Roman" w:cs="Times New Roman"/>
          <w:b/>
          <w:bCs/>
          <w:lang w:val="fr-FR"/>
        </w:rPr>
        <w:t xml:space="preserve"> I </w:t>
      </w:r>
      <w:proofErr w:type="gramStart"/>
      <w:r w:rsidR="00022B99" w:rsidRPr="00CC35B5">
        <w:rPr>
          <w:rFonts w:ascii="Times New Roman" w:hAnsi="Times New Roman" w:cs="Times New Roman"/>
        </w:rPr>
        <w:t>Chair:</w:t>
      </w:r>
      <w:proofErr w:type="gramEnd"/>
      <w:r w:rsidR="00022B99" w:rsidRPr="00022B99">
        <w:rPr>
          <w:rFonts w:ascii="Times New Roman" w:hAnsi="Times New Roman" w:cs="Times New Roman"/>
          <w:lang w:val="fr-FR"/>
        </w:rPr>
        <w:t xml:space="preserve"> </w:t>
      </w:r>
      <w:proofErr w:type="spellStart"/>
      <w:r w:rsidR="00022B99">
        <w:rPr>
          <w:rFonts w:ascii="Times New Roman" w:hAnsi="Times New Roman" w:cs="Times New Roman"/>
          <w:lang w:val="fr-FR"/>
        </w:rPr>
        <w:t>Tinca</w:t>
      </w:r>
      <w:proofErr w:type="spellEnd"/>
      <w:r w:rsidR="00022B99">
        <w:rPr>
          <w:rFonts w:ascii="Times New Roman" w:hAnsi="Times New Roman" w:cs="Times New Roman"/>
          <w:lang w:val="fr-FR"/>
        </w:rPr>
        <w:t xml:space="preserve"> </w:t>
      </w:r>
      <w:r w:rsidR="007842FD">
        <w:rPr>
          <w:rFonts w:ascii="Times New Roman" w:hAnsi="Times New Roman" w:cs="Times New Roman"/>
          <w:lang w:val="fr-FR"/>
        </w:rPr>
        <w:t>PRUNEA-BRETONNET </w:t>
      </w:r>
    </w:p>
    <w:p w14:paraId="4F021509" w14:textId="1DEDEC17" w:rsidR="00912ED8" w:rsidRPr="00022B99" w:rsidRDefault="00912ED8" w:rsidP="005D49BC">
      <w:pPr>
        <w:spacing w:line="276" w:lineRule="auto"/>
        <w:jc w:val="both"/>
        <w:rPr>
          <w:rFonts w:ascii="Times New Roman" w:hAnsi="Times New Roman" w:cs="Times New Roman"/>
          <w:lang w:val="fr-FR"/>
        </w:rPr>
      </w:pPr>
    </w:p>
    <w:p w14:paraId="0D715C37" w14:textId="638B39A0" w:rsidR="00CC35B5" w:rsidRPr="00981597" w:rsidRDefault="00912ED8" w:rsidP="000D626D">
      <w:pPr>
        <w:pStyle w:val="Textkrper"/>
        <w:spacing w:line="276" w:lineRule="auto"/>
        <w:ind w:left="1560" w:hanging="1560"/>
        <w:contextualSpacing/>
        <w:jc w:val="left"/>
        <w:rPr>
          <w:lang w:val="en-US"/>
        </w:rPr>
      </w:pPr>
      <w:r w:rsidRPr="00981597">
        <w:rPr>
          <w:b/>
          <w:bCs/>
          <w:lang w:val="en-US"/>
        </w:rPr>
        <w:t>1</w:t>
      </w:r>
      <w:r w:rsidR="00F776A8" w:rsidRPr="00981597">
        <w:rPr>
          <w:b/>
          <w:bCs/>
          <w:lang w:val="en-US"/>
        </w:rPr>
        <w:t>3</w:t>
      </w:r>
      <w:r w:rsidRPr="00981597">
        <w:rPr>
          <w:b/>
          <w:bCs/>
          <w:lang w:val="en-US"/>
        </w:rPr>
        <w:t>:</w:t>
      </w:r>
      <w:r w:rsidR="00F776A8" w:rsidRPr="00981597">
        <w:rPr>
          <w:b/>
          <w:bCs/>
          <w:lang w:val="en-US"/>
        </w:rPr>
        <w:t>20</w:t>
      </w:r>
      <w:r w:rsidRPr="00981597">
        <w:rPr>
          <w:b/>
          <w:bCs/>
          <w:lang w:val="en-US"/>
        </w:rPr>
        <w:t xml:space="preserve"> – 1</w:t>
      </w:r>
      <w:r w:rsidR="00F776A8" w:rsidRPr="00981597">
        <w:rPr>
          <w:b/>
          <w:bCs/>
          <w:lang w:val="en-US"/>
        </w:rPr>
        <w:t>4</w:t>
      </w:r>
      <w:r w:rsidRPr="00981597">
        <w:rPr>
          <w:b/>
          <w:bCs/>
          <w:lang w:val="en-US"/>
        </w:rPr>
        <w:t>:</w:t>
      </w:r>
      <w:r w:rsidR="00F776A8" w:rsidRPr="00981597">
        <w:rPr>
          <w:b/>
          <w:bCs/>
          <w:lang w:val="en-US"/>
        </w:rPr>
        <w:t>00</w:t>
      </w:r>
      <w:r w:rsidRPr="00981597">
        <w:rPr>
          <w:lang w:val="en-US"/>
        </w:rPr>
        <w:t xml:space="preserve"> </w:t>
      </w:r>
      <w:r w:rsidR="00CC35B5" w:rsidRPr="00981597">
        <w:rPr>
          <w:lang w:val="en-US"/>
        </w:rPr>
        <w:t>Lei N</w:t>
      </w:r>
      <w:r w:rsidR="00F07ABE" w:rsidRPr="00981597">
        <w:rPr>
          <w:lang w:val="en-US"/>
        </w:rPr>
        <w:t>IU</w:t>
      </w:r>
      <w:r w:rsidR="00CC35B5" w:rsidRPr="00981597">
        <w:rPr>
          <w:lang w:val="en-US"/>
        </w:rPr>
        <w:t xml:space="preserve"> (University of Cologne), </w:t>
      </w:r>
      <w:r w:rsidR="00CC35B5" w:rsidRPr="00981597">
        <w:rPr>
          <w:i/>
          <w:iCs/>
          <w:lang w:val="en-US"/>
        </w:rPr>
        <w:t>What is Wrong with Mill’s Tolerant Attitude?</w:t>
      </w:r>
      <w:r w:rsidR="00CC35B5" w:rsidRPr="00981597">
        <w:rPr>
          <w:lang w:val="en-US"/>
        </w:rPr>
        <w:t xml:space="preserve"> </w:t>
      </w:r>
    </w:p>
    <w:p w14:paraId="01A5F954" w14:textId="62BFA285" w:rsidR="00CC35B5" w:rsidRPr="00981597" w:rsidRDefault="00912ED8" w:rsidP="00CC35B5">
      <w:pPr>
        <w:spacing w:line="276" w:lineRule="auto"/>
        <w:ind w:left="1512" w:hanging="1512"/>
        <w:jc w:val="both"/>
        <w:rPr>
          <w:rFonts w:ascii="Times New Roman" w:hAnsi="Times New Roman" w:cs="Times New Roman"/>
          <w:color w:val="222222"/>
          <w:shd w:val="clear" w:color="auto" w:fill="FFFFFF"/>
          <w:lang w:val="en-US"/>
        </w:rPr>
      </w:pPr>
      <w:r w:rsidRPr="00981597">
        <w:rPr>
          <w:rFonts w:ascii="Times New Roman" w:hAnsi="Times New Roman" w:cs="Times New Roman"/>
          <w:b/>
          <w:bCs/>
          <w:lang w:val="en-US"/>
        </w:rPr>
        <w:t>1</w:t>
      </w:r>
      <w:r w:rsidR="00F776A8" w:rsidRPr="00981597">
        <w:rPr>
          <w:rFonts w:ascii="Times New Roman" w:hAnsi="Times New Roman" w:cs="Times New Roman"/>
          <w:b/>
          <w:bCs/>
          <w:lang w:val="en-US"/>
        </w:rPr>
        <w:t>4</w:t>
      </w:r>
      <w:r w:rsidRPr="00981597">
        <w:rPr>
          <w:rFonts w:ascii="Times New Roman" w:hAnsi="Times New Roman" w:cs="Times New Roman"/>
          <w:b/>
          <w:bCs/>
          <w:lang w:val="en-US"/>
        </w:rPr>
        <w:t>:</w:t>
      </w:r>
      <w:r w:rsidR="00F776A8" w:rsidRPr="00981597">
        <w:rPr>
          <w:rFonts w:ascii="Times New Roman" w:hAnsi="Times New Roman" w:cs="Times New Roman"/>
          <w:b/>
          <w:bCs/>
          <w:lang w:val="en-US"/>
        </w:rPr>
        <w:t>0</w:t>
      </w:r>
      <w:r w:rsidRPr="00981597">
        <w:rPr>
          <w:rFonts w:ascii="Times New Roman" w:hAnsi="Times New Roman" w:cs="Times New Roman"/>
          <w:b/>
          <w:bCs/>
          <w:lang w:val="en-US"/>
        </w:rPr>
        <w:t>0 – 1</w:t>
      </w:r>
      <w:r w:rsidR="00F776A8" w:rsidRPr="00981597">
        <w:rPr>
          <w:rFonts w:ascii="Times New Roman" w:hAnsi="Times New Roman" w:cs="Times New Roman"/>
          <w:b/>
          <w:bCs/>
          <w:lang w:val="en-US"/>
        </w:rPr>
        <w:t>4</w:t>
      </w:r>
      <w:r w:rsidRPr="00981597">
        <w:rPr>
          <w:rFonts w:ascii="Times New Roman" w:hAnsi="Times New Roman" w:cs="Times New Roman"/>
          <w:b/>
          <w:bCs/>
          <w:lang w:val="en-US"/>
        </w:rPr>
        <w:t>:</w:t>
      </w:r>
      <w:r w:rsidR="00F776A8" w:rsidRPr="00981597">
        <w:rPr>
          <w:rFonts w:ascii="Times New Roman" w:hAnsi="Times New Roman" w:cs="Times New Roman"/>
          <w:b/>
          <w:bCs/>
          <w:lang w:val="en-US"/>
        </w:rPr>
        <w:t>4</w:t>
      </w:r>
      <w:r w:rsidRPr="00981597">
        <w:rPr>
          <w:rFonts w:ascii="Times New Roman" w:hAnsi="Times New Roman" w:cs="Times New Roman"/>
          <w:b/>
          <w:bCs/>
          <w:lang w:val="en-US"/>
        </w:rPr>
        <w:t>0</w:t>
      </w:r>
      <w:r w:rsidRPr="00981597">
        <w:rPr>
          <w:rFonts w:ascii="Times New Roman" w:hAnsi="Times New Roman" w:cs="Times New Roman"/>
          <w:lang w:val="en-US"/>
        </w:rPr>
        <w:t xml:space="preserve"> </w:t>
      </w:r>
      <w:r w:rsidR="003656BA" w:rsidRPr="00981597">
        <w:rPr>
          <w:rFonts w:ascii="Times New Roman" w:hAnsi="Times New Roman" w:cs="Times New Roman"/>
          <w:lang w:val="en-US"/>
        </w:rPr>
        <w:t>Claudiu BACIU (Institute of Philosophy of the Romanian Academy)</w:t>
      </w:r>
      <w:r w:rsidR="00CC35B5" w:rsidRPr="00981597">
        <w:rPr>
          <w:rFonts w:ascii="Times New Roman" w:hAnsi="Times New Roman" w:cs="Times New Roman"/>
          <w:lang w:val="en-US"/>
        </w:rPr>
        <w:t xml:space="preserve">, </w:t>
      </w:r>
      <w:r w:rsidR="00CC35B5" w:rsidRPr="00981597">
        <w:rPr>
          <w:rFonts w:ascii="Times New Roman" w:hAnsi="Times New Roman" w:cs="Times New Roman"/>
          <w:i/>
          <w:iCs/>
          <w:color w:val="222222"/>
          <w:shd w:val="clear" w:color="auto" w:fill="FFFFFF"/>
          <w:lang w:val="en-US"/>
        </w:rPr>
        <w:t>On the Premises of John Stuart Mill's Ethics</w:t>
      </w:r>
    </w:p>
    <w:p w14:paraId="1CB1CE60" w14:textId="360C445F" w:rsidR="00F776A8" w:rsidRPr="00981597" w:rsidRDefault="00912ED8" w:rsidP="00CC35B5">
      <w:pPr>
        <w:spacing w:line="276" w:lineRule="auto"/>
        <w:ind w:left="1512" w:hanging="1512"/>
        <w:jc w:val="both"/>
        <w:rPr>
          <w:rFonts w:ascii="Times New Roman" w:hAnsi="Times New Roman" w:cs="Times New Roman"/>
          <w:b/>
          <w:bCs/>
          <w:lang w:val="en-US"/>
        </w:rPr>
      </w:pPr>
      <w:r w:rsidRPr="00981597">
        <w:rPr>
          <w:rFonts w:ascii="Times New Roman" w:hAnsi="Times New Roman" w:cs="Times New Roman"/>
          <w:b/>
          <w:bCs/>
          <w:lang w:val="en-US"/>
        </w:rPr>
        <w:t>1</w:t>
      </w:r>
      <w:r w:rsidR="00F776A8" w:rsidRPr="00981597">
        <w:rPr>
          <w:rFonts w:ascii="Times New Roman" w:hAnsi="Times New Roman" w:cs="Times New Roman"/>
          <w:b/>
          <w:bCs/>
          <w:lang w:val="en-US"/>
        </w:rPr>
        <w:t>4</w:t>
      </w:r>
      <w:r w:rsidRPr="00981597">
        <w:rPr>
          <w:rFonts w:ascii="Times New Roman" w:hAnsi="Times New Roman" w:cs="Times New Roman"/>
          <w:b/>
          <w:bCs/>
          <w:lang w:val="en-US"/>
        </w:rPr>
        <w:t>:</w:t>
      </w:r>
      <w:r w:rsidR="00F776A8" w:rsidRPr="00981597">
        <w:rPr>
          <w:rFonts w:ascii="Times New Roman" w:hAnsi="Times New Roman" w:cs="Times New Roman"/>
          <w:b/>
          <w:bCs/>
          <w:lang w:val="en-US"/>
        </w:rPr>
        <w:t>4</w:t>
      </w:r>
      <w:r w:rsidRPr="00981597">
        <w:rPr>
          <w:rFonts w:ascii="Times New Roman" w:hAnsi="Times New Roman" w:cs="Times New Roman"/>
          <w:b/>
          <w:bCs/>
          <w:lang w:val="en-US"/>
        </w:rPr>
        <w:t>0 – 1</w:t>
      </w:r>
      <w:r w:rsidR="00F776A8" w:rsidRPr="00981597">
        <w:rPr>
          <w:rFonts w:ascii="Times New Roman" w:hAnsi="Times New Roman" w:cs="Times New Roman"/>
          <w:b/>
          <w:bCs/>
          <w:lang w:val="en-US"/>
        </w:rPr>
        <w:t>5</w:t>
      </w:r>
      <w:r w:rsidRPr="00981597">
        <w:rPr>
          <w:rFonts w:ascii="Times New Roman" w:hAnsi="Times New Roman" w:cs="Times New Roman"/>
          <w:b/>
          <w:bCs/>
          <w:lang w:val="en-US"/>
        </w:rPr>
        <w:t>:</w:t>
      </w:r>
      <w:r w:rsidR="00F776A8" w:rsidRPr="00981597">
        <w:rPr>
          <w:rFonts w:ascii="Times New Roman" w:hAnsi="Times New Roman" w:cs="Times New Roman"/>
          <w:b/>
          <w:bCs/>
          <w:lang w:val="en-US"/>
        </w:rPr>
        <w:t>2</w:t>
      </w:r>
      <w:r w:rsidRPr="00981597">
        <w:rPr>
          <w:rFonts w:ascii="Times New Roman" w:hAnsi="Times New Roman" w:cs="Times New Roman"/>
          <w:b/>
          <w:bCs/>
          <w:lang w:val="en-US"/>
        </w:rPr>
        <w:t>0</w:t>
      </w:r>
      <w:r w:rsidR="005E526E" w:rsidRPr="00981597">
        <w:rPr>
          <w:rFonts w:ascii="Times New Roman" w:hAnsi="Times New Roman" w:cs="Times New Roman"/>
          <w:b/>
          <w:bCs/>
          <w:lang w:val="en-US"/>
        </w:rPr>
        <w:t xml:space="preserve"> </w:t>
      </w:r>
      <w:r w:rsidR="003656BA" w:rsidRPr="00981597">
        <w:rPr>
          <w:rFonts w:ascii="Times New Roman" w:hAnsi="Times New Roman" w:cs="Times New Roman"/>
          <w:lang w:val="en-US"/>
        </w:rPr>
        <w:t xml:space="preserve">Marian PANAIT (Institute of Philosophy of the Romanian Academy) </w:t>
      </w:r>
      <w:r w:rsidR="00CC35B5" w:rsidRPr="00981597">
        <w:rPr>
          <w:rFonts w:ascii="Times New Roman" w:hAnsi="Times New Roman" w:cs="Times New Roman"/>
          <w:i/>
          <w:iCs/>
          <w:lang w:val="en-US"/>
        </w:rPr>
        <w:t>Truth and Utility – Where Does Mill Stand </w:t>
      </w:r>
    </w:p>
    <w:p w14:paraId="133C7A38" w14:textId="39CEEFC0" w:rsidR="00912ED8" w:rsidRPr="00981597" w:rsidRDefault="00F776A8" w:rsidP="00F776A8">
      <w:pPr>
        <w:spacing w:line="276" w:lineRule="auto"/>
        <w:ind w:left="1456" w:hanging="1456"/>
        <w:jc w:val="both"/>
        <w:rPr>
          <w:rFonts w:ascii="Times New Roman" w:hAnsi="Times New Roman" w:cs="Times New Roman"/>
          <w:b/>
          <w:bCs/>
          <w:lang w:val="en-US"/>
        </w:rPr>
      </w:pPr>
      <w:r w:rsidRPr="00981597">
        <w:rPr>
          <w:rFonts w:ascii="Times New Roman" w:hAnsi="Times New Roman" w:cs="Times New Roman"/>
          <w:b/>
          <w:bCs/>
          <w:lang w:val="en-US"/>
        </w:rPr>
        <w:t xml:space="preserve">15:20 – 16:00 </w:t>
      </w:r>
      <w:r w:rsidR="003656BA" w:rsidRPr="00981597">
        <w:rPr>
          <w:rFonts w:ascii="Times New Roman" w:hAnsi="Times New Roman" w:cs="Times New Roman"/>
          <w:lang w:val="en-US"/>
        </w:rPr>
        <w:t>Darren</w:t>
      </w:r>
      <w:r w:rsidR="00CC35B5" w:rsidRPr="00981597">
        <w:rPr>
          <w:rFonts w:ascii="Times New Roman" w:hAnsi="Times New Roman" w:cs="Times New Roman"/>
          <w:lang w:val="en-US"/>
        </w:rPr>
        <w:t xml:space="preserve"> M</w:t>
      </w:r>
      <w:r w:rsidR="00F07ABE" w:rsidRPr="00981597">
        <w:rPr>
          <w:rFonts w:ascii="Times New Roman" w:hAnsi="Times New Roman" w:cs="Times New Roman"/>
          <w:lang w:val="en-US"/>
        </w:rPr>
        <w:t>EDEIROS</w:t>
      </w:r>
      <w:r w:rsidR="00CC35B5" w:rsidRPr="00981597">
        <w:rPr>
          <w:rFonts w:ascii="Times New Roman" w:hAnsi="Times New Roman" w:cs="Times New Roman"/>
          <w:lang w:val="en-US"/>
        </w:rPr>
        <w:t xml:space="preserve"> (Rice University), </w:t>
      </w:r>
      <w:r w:rsidR="00CC35B5" w:rsidRPr="00981597">
        <w:rPr>
          <w:rFonts w:ascii="Times New Roman" w:hAnsi="Times New Roman" w:cs="Times New Roman"/>
          <w:i/>
          <w:iCs/>
          <w:lang w:val="en-US"/>
        </w:rPr>
        <w:t>Positively Pleasurable: Understanding Mill on the Higher Pleasures</w:t>
      </w:r>
    </w:p>
    <w:p w14:paraId="436D05F8" w14:textId="77777777" w:rsidR="003C19A3" w:rsidRPr="00981597" w:rsidRDefault="003C19A3" w:rsidP="005D49BC">
      <w:pPr>
        <w:spacing w:line="276" w:lineRule="auto"/>
        <w:ind w:left="1418" w:hanging="1418"/>
        <w:jc w:val="both"/>
        <w:rPr>
          <w:rFonts w:ascii="Times New Roman" w:hAnsi="Times New Roman" w:cs="Times New Roman"/>
          <w:lang w:val="en-US"/>
        </w:rPr>
      </w:pPr>
    </w:p>
    <w:p w14:paraId="18D9368B" w14:textId="69A40710" w:rsidR="005E526E" w:rsidRPr="00981597" w:rsidRDefault="005E526E" w:rsidP="005D49BC">
      <w:pPr>
        <w:spacing w:line="276" w:lineRule="auto"/>
        <w:ind w:left="1418" w:hanging="1418"/>
        <w:jc w:val="both"/>
        <w:rPr>
          <w:rFonts w:ascii="Times New Roman" w:hAnsi="Times New Roman" w:cs="Times New Roman"/>
          <w:b/>
          <w:bCs/>
          <w:lang w:val="en-US"/>
        </w:rPr>
      </w:pPr>
      <w:r w:rsidRPr="00981597">
        <w:rPr>
          <w:rFonts w:ascii="Times New Roman" w:hAnsi="Times New Roman" w:cs="Times New Roman"/>
          <w:b/>
          <w:bCs/>
          <w:lang w:val="en-US"/>
        </w:rPr>
        <w:t>1</w:t>
      </w:r>
      <w:r w:rsidR="00F776A8" w:rsidRPr="00981597">
        <w:rPr>
          <w:rFonts w:ascii="Times New Roman" w:hAnsi="Times New Roman" w:cs="Times New Roman"/>
          <w:b/>
          <w:bCs/>
          <w:lang w:val="en-US"/>
        </w:rPr>
        <w:t>6</w:t>
      </w:r>
      <w:r w:rsidRPr="00981597">
        <w:rPr>
          <w:rFonts w:ascii="Times New Roman" w:hAnsi="Times New Roman" w:cs="Times New Roman"/>
          <w:b/>
          <w:bCs/>
          <w:lang w:val="en-US"/>
        </w:rPr>
        <w:t>:</w:t>
      </w:r>
      <w:r w:rsidR="00F776A8" w:rsidRPr="00981597">
        <w:rPr>
          <w:rFonts w:ascii="Times New Roman" w:hAnsi="Times New Roman" w:cs="Times New Roman"/>
          <w:b/>
          <w:bCs/>
          <w:lang w:val="en-US"/>
        </w:rPr>
        <w:t>0</w:t>
      </w:r>
      <w:r w:rsidRPr="00981597">
        <w:rPr>
          <w:rFonts w:ascii="Times New Roman" w:hAnsi="Times New Roman" w:cs="Times New Roman"/>
          <w:b/>
          <w:bCs/>
          <w:lang w:val="en-US"/>
        </w:rPr>
        <w:t>0 – 1</w:t>
      </w:r>
      <w:r w:rsidR="00F776A8" w:rsidRPr="00981597">
        <w:rPr>
          <w:rFonts w:ascii="Times New Roman" w:hAnsi="Times New Roman" w:cs="Times New Roman"/>
          <w:b/>
          <w:bCs/>
          <w:lang w:val="en-US"/>
        </w:rPr>
        <w:t>6</w:t>
      </w:r>
      <w:r w:rsidRPr="00981597">
        <w:rPr>
          <w:rFonts w:ascii="Times New Roman" w:hAnsi="Times New Roman" w:cs="Times New Roman"/>
          <w:b/>
          <w:bCs/>
          <w:lang w:val="en-US"/>
        </w:rPr>
        <w:t>:</w:t>
      </w:r>
      <w:r w:rsidR="00F776A8" w:rsidRPr="00981597">
        <w:rPr>
          <w:rFonts w:ascii="Times New Roman" w:hAnsi="Times New Roman" w:cs="Times New Roman"/>
          <w:b/>
          <w:bCs/>
          <w:lang w:val="en-US"/>
        </w:rPr>
        <w:t>2</w:t>
      </w:r>
      <w:r w:rsidRPr="00981597">
        <w:rPr>
          <w:rFonts w:ascii="Times New Roman" w:hAnsi="Times New Roman" w:cs="Times New Roman"/>
          <w:b/>
          <w:bCs/>
          <w:lang w:val="en-US"/>
        </w:rPr>
        <w:t>0 Coffee Break</w:t>
      </w:r>
    </w:p>
    <w:p w14:paraId="0E714505" w14:textId="77777777" w:rsidR="003C19A3" w:rsidRPr="00981597" w:rsidRDefault="003C19A3" w:rsidP="008158B1">
      <w:pPr>
        <w:spacing w:line="276" w:lineRule="auto"/>
        <w:jc w:val="both"/>
        <w:rPr>
          <w:rFonts w:ascii="Times New Roman" w:hAnsi="Times New Roman" w:cs="Times New Roman"/>
          <w:b/>
          <w:bCs/>
          <w:lang w:val="en-US"/>
        </w:rPr>
      </w:pPr>
    </w:p>
    <w:p w14:paraId="633E3429" w14:textId="0DAF40E8" w:rsidR="001C47C6" w:rsidRPr="007842FD" w:rsidRDefault="001C47C6" w:rsidP="005D49BC">
      <w:pPr>
        <w:spacing w:line="276" w:lineRule="auto"/>
        <w:ind w:left="1418" w:hanging="1418"/>
        <w:jc w:val="both"/>
        <w:rPr>
          <w:rFonts w:ascii="Times New Roman" w:hAnsi="Times New Roman" w:cs="Times New Roman"/>
          <w:lang w:val="en-US"/>
        </w:rPr>
      </w:pPr>
      <w:r w:rsidRPr="00981597">
        <w:rPr>
          <w:rFonts w:ascii="Times New Roman" w:hAnsi="Times New Roman" w:cs="Times New Roman"/>
          <w:b/>
          <w:bCs/>
          <w:lang w:val="en-US"/>
        </w:rPr>
        <w:t xml:space="preserve">Session II </w:t>
      </w:r>
      <w:r w:rsidR="00022B99" w:rsidRPr="00CC35B5">
        <w:rPr>
          <w:rFonts w:ascii="Times New Roman" w:hAnsi="Times New Roman" w:cs="Times New Roman"/>
        </w:rPr>
        <w:t>Chair:</w:t>
      </w:r>
      <w:r w:rsidR="007842FD">
        <w:rPr>
          <w:rFonts w:ascii="Times New Roman" w:hAnsi="Times New Roman" w:cs="Times New Roman"/>
          <w:lang w:val="en-US"/>
        </w:rPr>
        <w:t xml:space="preserve"> </w:t>
      </w:r>
      <w:r w:rsidR="007842FD" w:rsidRPr="00981597">
        <w:rPr>
          <w:rFonts w:ascii="Times New Roman" w:hAnsi="Times New Roman" w:cs="Times New Roman"/>
          <w:lang w:val="en-US"/>
        </w:rPr>
        <w:t>Darren MEDEIROS</w:t>
      </w:r>
    </w:p>
    <w:p w14:paraId="1B5D1766" w14:textId="5D575249" w:rsidR="001C47C6" w:rsidRPr="00981597" w:rsidRDefault="001C47C6" w:rsidP="005D49BC">
      <w:pPr>
        <w:spacing w:line="276" w:lineRule="auto"/>
        <w:ind w:left="1418" w:hanging="1418"/>
        <w:jc w:val="both"/>
        <w:rPr>
          <w:rFonts w:ascii="Times New Roman" w:hAnsi="Times New Roman" w:cs="Times New Roman"/>
          <w:lang w:val="en-US"/>
        </w:rPr>
      </w:pPr>
    </w:p>
    <w:p w14:paraId="79FC9721" w14:textId="6DE9B755" w:rsidR="001C47C6" w:rsidRPr="00981597" w:rsidRDefault="001C47C6" w:rsidP="00095BFA">
      <w:pPr>
        <w:spacing w:line="276" w:lineRule="auto"/>
        <w:ind w:left="1512" w:hanging="1512"/>
        <w:jc w:val="both"/>
        <w:rPr>
          <w:rFonts w:ascii="Times New Roman" w:hAnsi="Times New Roman" w:cs="Times New Roman"/>
          <w:lang w:val="en-US"/>
        </w:rPr>
      </w:pPr>
      <w:r w:rsidRPr="00981597">
        <w:rPr>
          <w:rFonts w:ascii="Times New Roman" w:hAnsi="Times New Roman" w:cs="Times New Roman"/>
          <w:b/>
          <w:bCs/>
          <w:lang w:val="en-US"/>
        </w:rPr>
        <w:t>1</w:t>
      </w:r>
      <w:r w:rsidR="00F776A8" w:rsidRPr="00981597">
        <w:rPr>
          <w:rFonts w:ascii="Times New Roman" w:hAnsi="Times New Roman" w:cs="Times New Roman"/>
          <w:b/>
          <w:bCs/>
          <w:lang w:val="en-US"/>
        </w:rPr>
        <w:t>6</w:t>
      </w:r>
      <w:r w:rsidRPr="00981597">
        <w:rPr>
          <w:rFonts w:ascii="Times New Roman" w:hAnsi="Times New Roman" w:cs="Times New Roman"/>
          <w:b/>
          <w:bCs/>
          <w:lang w:val="en-US"/>
        </w:rPr>
        <w:t>:</w:t>
      </w:r>
      <w:r w:rsidR="00F776A8" w:rsidRPr="00981597">
        <w:rPr>
          <w:rFonts w:ascii="Times New Roman" w:hAnsi="Times New Roman" w:cs="Times New Roman"/>
          <w:b/>
          <w:bCs/>
          <w:lang w:val="en-US"/>
        </w:rPr>
        <w:t>2</w:t>
      </w:r>
      <w:r w:rsidRPr="00981597">
        <w:rPr>
          <w:rFonts w:ascii="Times New Roman" w:hAnsi="Times New Roman" w:cs="Times New Roman"/>
          <w:b/>
          <w:bCs/>
          <w:lang w:val="en-US"/>
        </w:rPr>
        <w:t>0 – 1</w:t>
      </w:r>
      <w:r w:rsidR="00F776A8" w:rsidRPr="00981597">
        <w:rPr>
          <w:rFonts w:ascii="Times New Roman" w:hAnsi="Times New Roman" w:cs="Times New Roman"/>
          <w:b/>
          <w:bCs/>
          <w:lang w:val="en-US"/>
        </w:rPr>
        <w:t>7</w:t>
      </w:r>
      <w:r w:rsidRPr="00981597">
        <w:rPr>
          <w:rFonts w:ascii="Times New Roman" w:hAnsi="Times New Roman" w:cs="Times New Roman"/>
          <w:b/>
          <w:bCs/>
          <w:lang w:val="en-US"/>
        </w:rPr>
        <w:t xml:space="preserve">:20 </w:t>
      </w:r>
      <w:r w:rsidR="00D8012F" w:rsidRPr="00981597">
        <w:rPr>
          <w:rFonts w:ascii="Times New Roman" w:hAnsi="Times New Roman" w:cs="Times New Roman"/>
          <w:bCs/>
          <w:color w:val="000000"/>
          <w:lang w:val="en-US"/>
        </w:rPr>
        <w:t xml:space="preserve">Plenary lecture: </w:t>
      </w:r>
      <w:r w:rsidRPr="00981597">
        <w:rPr>
          <w:rFonts w:ascii="Times New Roman" w:hAnsi="Times New Roman" w:cs="Times New Roman"/>
          <w:lang w:val="en-US"/>
        </w:rPr>
        <w:t xml:space="preserve">Nicholas CAPALDI </w:t>
      </w:r>
      <w:r w:rsidR="00CC35B5" w:rsidRPr="00981597">
        <w:rPr>
          <w:rFonts w:ascii="Times New Roman" w:hAnsi="Times New Roman" w:cs="Times New Roman"/>
          <w:color w:val="000000"/>
          <w:shd w:val="clear" w:color="auto" w:fill="FFFFFF"/>
          <w:lang w:val="en-US"/>
        </w:rPr>
        <w:t xml:space="preserve">(Loyola University New Orleans), </w:t>
      </w:r>
      <w:r w:rsidR="00CC35B5" w:rsidRPr="00981597">
        <w:rPr>
          <w:rFonts w:ascii="Times New Roman" w:hAnsi="Times New Roman" w:cs="Times New Roman"/>
          <w:i/>
          <w:iCs/>
          <w:color w:val="222222"/>
          <w:lang w:val="en-US"/>
        </w:rPr>
        <w:t>Mill vs. Bentham:  Romantic Liberal vs. Radical Liberal Progenitor</w:t>
      </w:r>
    </w:p>
    <w:p w14:paraId="09B6C5F9" w14:textId="3ED9BCDA" w:rsidR="00CC35B5" w:rsidRPr="00981597" w:rsidRDefault="001C47C6" w:rsidP="00CC35B5">
      <w:pPr>
        <w:pStyle w:val="Textkrper"/>
        <w:spacing w:line="276" w:lineRule="auto"/>
        <w:ind w:left="1560" w:hanging="1560"/>
        <w:contextualSpacing/>
        <w:jc w:val="left"/>
        <w:rPr>
          <w:lang w:val="en-US"/>
        </w:rPr>
      </w:pPr>
      <w:r w:rsidRPr="00981597">
        <w:rPr>
          <w:b/>
          <w:bCs/>
          <w:lang w:val="en-US"/>
        </w:rPr>
        <w:t>1</w:t>
      </w:r>
      <w:r w:rsidR="00F776A8" w:rsidRPr="00981597">
        <w:rPr>
          <w:b/>
          <w:bCs/>
          <w:lang w:val="en-US"/>
        </w:rPr>
        <w:t>7</w:t>
      </w:r>
      <w:r w:rsidRPr="00981597">
        <w:rPr>
          <w:b/>
          <w:bCs/>
          <w:lang w:val="en-US"/>
        </w:rPr>
        <w:t>:20 – 1</w:t>
      </w:r>
      <w:r w:rsidR="00F776A8" w:rsidRPr="00981597">
        <w:rPr>
          <w:b/>
          <w:bCs/>
          <w:lang w:val="en-US"/>
        </w:rPr>
        <w:t>8</w:t>
      </w:r>
      <w:r w:rsidRPr="00981597">
        <w:rPr>
          <w:b/>
          <w:bCs/>
          <w:lang w:val="en-US"/>
        </w:rPr>
        <w:t xml:space="preserve">:00 </w:t>
      </w:r>
      <w:r w:rsidR="00CC35B5" w:rsidRPr="00981597">
        <w:rPr>
          <w:lang w:val="en-US"/>
        </w:rPr>
        <w:t xml:space="preserve">Gabriela </w:t>
      </w:r>
      <w:r w:rsidR="00F07ABE" w:rsidRPr="00981597">
        <w:rPr>
          <w:caps/>
          <w:lang w:val="en-US"/>
        </w:rPr>
        <w:t>Tănăsescu</w:t>
      </w:r>
      <w:r w:rsidR="00F07ABE" w:rsidRPr="00981597">
        <w:rPr>
          <w:lang w:val="en-US"/>
        </w:rPr>
        <w:t xml:space="preserve"> </w:t>
      </w:r>
      <w:r w:rsidR="00CC35B5" w:rsidRPr="00981597">
        <w:rPr>
          <w:lang w:val="en-US"/>
        </w:rPr>
        <w:t>(</w:t>
      </w:r>
      <w:r w:rsidR="005031BD" w:rsidRPr="00981597">
        <w:rPr>
          <w:lang w:val="en-US"/>
        </w:rPr>
        <w:t xml:space="preserve">ISPRI, </w:t>
      </w:r>
      <w:r w:rsidR="00CC35B5" w:rsidRPr="00981597">
        <w:rPr>
          <w:lang w:val="en-US"/>
        </w:rPr>
        <w:t xml:space="preserve">Romanian Academy), </w:t>
      </w:r>
      <w:r w:rsidR="00CC35B5" w:rsidRPr="00981597">
        <w:rPr>
          <w:i/>
          <w:iCs/>
          <w:lang w:val="en-US"/>
        </w:rPr>
        <w:t xml:space="preserve">Mill as a “Philosophe </w:t>
      </w:r>
      <w:proofErr w:type="spellStart"/>
      <w:r w:rsidR="00CC35B5" w:rsidRPr="00981597">
        <w:rPr>
          <w:i/>
          <w:iCs/>
          <w:lang w:val="en-US"/>
        </w:rPr>
        <w:t>Sociologiste</w:t>
      </w:r>
      <w:proofErr w:type="spellEnd"/>
      <w:r w:rsidR="00CC35B5" w:rsidRPr="00981597">
        <w:rPr>
          <w:i/>
          <w:iCs/>
          <w:lang w:val="en-US"/>
        </w:rPr>
        <w:t>.” The Dimensions of Millian Conservative Liberalism</w:t>
      </w:r>
      <w:r w:rsidR="00CC35B5" w:rsidRPr="00981597">
        <w:rPr>
          <w:lang w:val="en-US"/>
        </w:rPr>
        <w:t xml:space="preserve"> </w:t>
      </w:r>
    </w:p>
    <w:p w14:paraId="70C2DF67" w14:textId="2C5B601E" w:rsidR="004D3FE8" w:rsidRPr="00981597" w:rsidRDefault="001C47C6" w:rsidP="004D3FE8">
      <w:pPr>
        <w:ind w:left="1560" w:hanging="1560"/>
        <w:jc w:val="both"/>
        <w:rPr>
          <w:rFonts w:ascii="Times New Roman" w:hAnsi="Times New Roman" w:cs="Times New Roman"/>
          <w:bCs/>
          <w:lang w:val="en-US"/>
        </w:rPr>
      </w:pPr>
      <w:r w:rsidRPr="00981597">
        <w:rPr>
          <w:rFonts w:ascii="Times New Roman" w:hAnsi="Times New Roman" w:cs="Times New Roman"/>
          <w:b/>
          <w:bCs/>
          <w:lang w:val="en-US"/>
        </w:rPr>
        <w:t>1</w:t>
      </w:r>
      <w:r w:rsidR="00F776A8" w:rsidRPr="00981597">
        <w:rPr>
          <w:rFonts w:ascii="Times New Roman" w:hAnsi="Times New Roman" w:cs="Times New Roman"/>
          <w:b/>
          <w:bCs/>
          <w:lang w:val="en-US"/>
        </w:rPr>
        <w:t>8</w:t>
      </w:r>
      <w:r w:rsidRPr="00981597">
        <w:rPr>
          <w:rFonts w:ascii="Times New Roman" w:hAnsi="Times New Roman" w:cs="Times New Roman"/>
          <w:b/>
          <w:bCs/>
          <w:lang w:val="en-US"/>
        </w:rPr>
        <w:t>:00 – 1</w:t>
      </w:r>
      <w:r w:rsidR="00F776A8" w:rsidRPr="00981597">
        <w:rPr>
          <w:rFonts w:ascii="Times New Roman" w:hAnsi="Times New Roman" w:cs="Times New Roman"/>
          <w:b/>
          <w:bCs/>
          <w:lang w:val="en-US"/>
        </w:rPr>
        <w:t>8</w:t>
      </w:r>
      <w:r w:rsidRPr="00981597">
        <w:rPr>
          <w:rFonts w:ascii="Times New Roman" w:hAnsi="Times New Roman" w:cs="Times New Roman"/>
          <w:b/>
          <w:bCs/>
          <w:lang w:val="en-US"/>
        </w:rPr>
        <w:t xml:space="preserve">:40 </w:t>
      </w:r>
      <w:r w:rsidR="00CC35B5" w:rsidRPr="00981597">
        <w:rPr>
          <w:rFonts w:ascii="Times New Roman" w:hAnsi="Times New Roman" w:cs="Times New Roman"/>
          <w:lang w:val="en-US"/>
        </w:rPr>
        <w:t xml:space="preserve">Paulo M. </w:t>
      </w:r>
      <w:r w:rsidR="00F07ABE" w:rsidRPr="00981597">
        <w:rPr>
          <w:rFonts w:ascii="Times New Roman" w:hAnsi="Times New Roman" w:cs="Times New Roman"/>
          <w:lang w:val="en-US"/>
        </w:rPr>
        <w:t>BARROSO</w:t>
      </w:r>
      <w:r w:rsidR="00CC35B5" w:rsidRPr="00981597">
        <w:rPr>
          <w:rFonts w:ascii="Times New Roman" w:hAnsi="Times New Roman" w:cs="Times New Roman"/>
          <w:lang w:val="en-US"/>
        </w:rPr>
        <w:t xml:space="preserve"> (Nova University of Lisbon), </w:t>
      </w:r>
      <w:r w:rsidR="00CC35B5" w:rsidRPr="00981597">
        <w:rPr>
          <w:rFonts w:ascii="Times New Roman" w:hAnsi="Times New Roman" w:cs="Times New Roman"/>
          <w:i/>
          <w:iCs/>
          <w:lang w:val="en-US"/>
        </w:rPr>
        <w:t>Unshackling Minds: Revisiting Mill’s Legacy of Free Speech in the Era of Manipulation and Disinformation</w:t>
      </w:r>
    </w:p>
    <w:p w14:paraId="0D40311F" w14:textId="77777777" w:rsidR="00CC35B5" w:rsidRPr="00981597" w:rsidRDefault="00CC35B5" w:rsidP="005D49BC">
      <w:pPr>
        <w:spacing w:line="276" w:lineRule="auto"/>
        <w:ind w:left="1418" w:hanging="1418"/>
        <w:jc w:val="both"/>
        <w:rPr>
          <w:rFonts w:ascii="Times New Roman" w:hAnsi="Times New Roman" w:cs="Times New Roman"/>
          <w:b/>
          <w:bCs/>
          <w:lang w:val="en-US"/>
        </w:rPr>
      </w:pPr>
    </w:p>
    <w:p w14:paraId="3BF065DA" w14:textId="4AF3FD10" w:rsidR="001C47C6" w:rsidRPr="00981597" w:rsidRDefault="001C47C6" w:rsidP="005D49BC">
      <w:pPr>
        <w:spacing w:line="276" w:lineRule="auto"/>
        <w:ind w:left="1418" w:hanging="1418"/>
        <w:jc w:val="both"/>
        <w:rPr>
          <w:rFonts w:ascii="Times New Roman" w:hAnsi="Times New Roman" w:cs="Times New Roman"/>
          <w:lang w:val="en-US"/>
        </w:rPr>
      </w:pPr>
      <w:r w:rsidRPr="00981597">
        <w:rPr>
          <w:rFonts w:ascii="Times New Roman" w:hAnsi="Times New Roman" w:cs="Times New Roman"/>
          <w:b/>
          <w:bCs/>
          <w:lang w:val="en-US"/>
        </w:rPr>
        <w:t>1</w:t>
      </w:r>
      <w:r w:rsidR="00F776A8" w:rsidRPr="00981597">
        <w:rPr>
          <w:rFonts w:ascii="Times New Roman" w:hAnsi="Times New Roman" w:cs="Times New Roman"/>
          <w:b/>
          <w:bCs/>
          <w:lang w:val="en-US"/>
        </w:rPr>
        <w:t>8</w:t>
      </w:r>
      <w:r w:rsidRPr="00981597">
        <w:rPr>
          <w:rFonts w:ascii="Times New Roman" w:hAnsi="Times New Roman" w:cs="Times New Roman"/>
          <w:b/>
          <w:bCs/>
          <w:lang w:val="en-US"/>
        </w:rPr>
        <w:t>:40 – 1</w:t>
      </w:r>
      <w:r w:rsidR="00F776A8" w:rsidRPr="00981597">
        <w:rPr>
          <w:rFonts w:ascii="Times New Roman" w:hAnsi="Times New Roman" w:cs="Times New Roman"/>
          <w:b/>
          <w:bCs/>
          <w:lang w:val="en-US"/>
        </w:rPr>
        <w:t>9</w:t>
      </w:r>
      <w:r w:rsidRPr="00981597">
        <w:rPr>
          <w:rFonts w:ascii="Times New Roman" w:hAnsi="Times New Roman" w:cs="Times New Roman"/>
          <w:b/>
          <w:bCs/>
          <w:lang w:val="en-US"/>
        </w:rPr>
        <w:t>:</w:t>
      </w:r>
      <w:r w:rsidR="00D8012F" w:rsidRPr="00981597">
        <w:rPr>
          <w:rFonts w:ascii="Times New Roman" w:hAnsi="Times New Roman" w:cs="Times New Roman"/>
          <w:b/>
          <w:bCs/>
          <w:lang w:val="en-US"/>
        </w:rPr>
        <w:t>1</w:t>
      </w:r>
      <w:r w:rsidRPr="00981597">
        <w:rPr>
          <w:rFonts w:ascii="Times New Roman" w:hAnsi="Times New Roman" w:cs="Times New Roman"/>
          <w:b/>
          <w:bCs/>
          <w:lang w:val="en-US"/>
        </w:rPr>
        <w:t>0 Coffee Break</w:t>
      </w:r>
    </w:p>
    <w:p w14:paraId="3115FC29" w14:textId="77777777" w:rsidR="003C19A3" w:rsidRPr="00981597" w:rsidRDefault="003C19A3" w:rsidP="00972752">
      <w:pPr>
        <w:spacing w:line="276" w:lineRule="auto"/>
        <w:jc w:val="both"/>
        <w:rPr>
          <w:rFonts w:ascii="Times New Roman" w:hAnsi="Times New Roman" w:cs="Times New Roman"/>
          <w:lang w:val="en-US"/>
        </w:rPr>
      </w:pPr>
    </w:p>
    <w:p w14:paraId="3914FD97" w14:textId="228A6EED" w:rsidR="001C47C6" w:rsidRPr="00981597" w:rsidRDefault="001C47C6" w:rsidP="005D49BC">
      <w:pPr>
        <w:spacing w:line="276" w:lineRule="auto"/>
        <w:ind w:left="1418" w:hanging="1418"/>
        <w:jc w:val="both"/>
        <w:rPr>
          <w:rFonts w:ascii="Times New Roman" w:hAnsi="Times New Roman" w:cs="Times New Roman"/>
          <w:lang w:val="en-US"/>
        </w:rPr>
      </w:pPr>
      <w:r w:rsidRPr="00981597">
        <w:rPr>
          <w:rFonts w:ascii="Times New Roman" w:hAnsi="Times New Roman" w:cs="Times New Roman"/>
          <w:b/>
          <w:bCs/>
          <w:lang w:val="en-US"/>
        </w:rPr>
        <w:t xml:space="preserve">Session III </w:t>
      </w:r>
      <w:r w:rsidR="00022B99" w:rsidRPr="00CC35B5">
        <w:rPr>
          <w:rFonts w:ascii="Times New Roman" w:hAnsi="Times New Roman" w:cs="Times New Roman"/>
        </w:rPr>
        <w:t>Chair: Nicholas CAPALDI</w:t>
      </w:r>
    </w:p>
    <w:p w14:paraId="56548FB6" w14:textId="051A1150" w:rsidR="001C47C6" w:rsidRPr="00981597" w:rsidRDefault="001C47C6" w:rsidP="005D49BC">
      <w:pPr>
        <w:spacing w:line="276" w:lineRule="auto"/>
        <w:ind w:left="1418" w:hanging="1418"/>
        <w:jc w:val="both"/>
        <w:rPr>
          <w:rFonts w:ascii="Times New Roman" w:hAnsi="Times New Roman" w:cs="Times New Roman"/>
          <w:lang w:val="en-US"/>
        </w:rPr>
      </w:pPr>
    </w:p>
    <w:p w14:paraId="12ED8DD7" w14:textId="77777777" w:rsidR="00816648" w:rsidRPr="00816648" w:rsidRDefault="001C47C6" w:rsidP="008B2CB8">
      <w:pPr>
        <w:shd w:val="clear" w:color="auto" w:fill="FFFFFF"/>
        <w:spacing w:line="276" w:lineRule="auto"/>
        <w:ind w:left="1560" w:hanging="1560"/>
        <w:rPr>
          <w:rFonts w:ascii="Times New Roman" w:eastAsia="Times New Roman" w:hAnsi="Times New Roman" w:cs="Times New Roman"/>
          <w:i/>
          <w:iCs/>
          <w:color w:val="1D2228"/>
          <w:lang w:val="en-US" w:eastAsia="en-GB"/>
        </w:rPr>
      </w:pPr>
      <w:r w:rsidRPr="00981597">
        <w:rPr>
          <w:rFonts w:ascii="Times New Roman" w:hAnsi="Times New Roman" w:cs="Times New Roman"/>
          <w:b/>
          <w:bCs/>
          <w:lang w:val="en-US"/>
        </w:rPr>
        <w:t>1</w:t>
      </w:r>
      <w:r w:rsidR="00F776A8" w:rsidRPr="00981597">
        <w:rPr>
          <w:rFonts w:ascii="Times New Roman" w:hAnsi="Times New Roman" w:cs="Times New Roman"/>
          <w:b/>
          <w:bCs/>
          <w:lang w:val="en-US"/>
        </w:rPr>
        <w:t>9</w:t>
      </w:r>
      <w:r w:rsidRPr="00981597">
        <w:rPr>
          <w:rFonts w:ascii="Times New Roman" w:hAnsi="Times New Roman" w:cs="Times New Roman"/>
          <w:b/>
          <w:bCs/>
          <w:lang w:val="en-US"/>
        </w:rPr>
        <w:t>:</w:t>
      </w:r>
      <w:r w:rsidR="00D8012F" w:rsidRPr="00981597">
        <w:rPr>
          <w:rFonts w:ascii="Times New Roman" w:hAnsi="Times New Roman" w:cs="Times New Roman"/>
          <w:b/>
          <w:bCs/>
          <w:lang w:val="en-US"/>
        </w:rPr>
        <w:t>1</w:t>
      </w:r>
      <w:r w:rsidRPr="00981597">
        <w:rPr>
          <w:rFonts w:ascii="Times New Roman" w:hAnsi="Times New Roman" w:cs="Times New Roman"/>
          <w:b/>
          <w:bCs/>
          <w:lang w:val="en-US"/>
        </w:rPr>
        <w:t xml:space="preserve">0 – </w:t>
      </w:r>
      <w:r w:rsidR="00F776A8" w:rsidRPr="00981597">
        <w:rPr>
          <w:rFonts w:ascii="Times New Roman" w:hAnsi="Times New Roman" w:cs="Times New Roman"/>
          <w:b/>
          <w:bCs/>
          <w:lang w:val="en-US"/>
        </w:rPr>
        <w:t>20</w:t>
      </w:r>
      <w:r w:rsidRPr="00981597">
        <w:rPr>
          <w:rFonts w:ascii="Times New Roman" w:hAnsi="Times New Roman" w:cs="Times New Roman"/>
          <w:b/>
          <w:bCs/>
          <w:lang w:val="en-US"/>
        </w:rPr>
        <w:t>:</w:t>
      </w:r>
      <w:r w:rsidR="00394EBF" w:rsidRPr="00981597">
        <w:rPr>
          <w:rFonts w:ascii="Times New Roman" w:hAnsi="Times New Roman" w:cs="Times New Roman"/>
          <w:b/>
          <w:bCs/>
          <w:lang w:val="en-US"/>
        </w:rPr>
        <w:t>1</w:t>
      </w:r>
      <w:r w:rsidRPr="00981597">
        <w:rPr>
          <w:rFonts w:ascii="Times New Roman" w:hAnsi="Times New Roman" w:cs="Times New Roman"/>
          <w:b/>
          <w:bCs/>
          <w:lang w:val="en-US"/>
        </w:rPr>
        <w:t>0</w:t>
      </w:r>
      <w:r w:rsidRPr="00981597">
        <w:rPr>
          <w:rFonts w:ascii="Times New Roman" w:hAnsi="Times New Roman" w:cs="Times New Roman"/>
          <w:lang w:val="en-US"/>
        </w:rPr>
        <w:t xml:space="preserve"> </w:t>
      </w:r>
      <w:r w:rsidR="00394EBF" w:rsidRPr="00981597">
        <w:rPr>
          <w:rFonts w:ascii="Times New Roman" w:hAnsi="Times New Roman" w:cs="Times New Roman"/>
          <w:bCs/>
          <w:color w:val="000000"/>
          <w:lang w:val="en-US"/>
        </w:rPr>
        <w:t>Plenary lecture:</w:t>
      </w:r>
      <w:r w:rsidR="00394EBF" w:rsidRPr="00981597">
        <w:rPr>
          <w:rFonts w:ascii="Times New Roman" w:hAnsi="Times New Roman" w:cs="Times New Roman"/>
          <w:color w:val="000000"/>
          <w:shd w:val="clear" w:color="auto" w:fill="FFFFFF"/>
          <w:lang w:val="en-US"/>
        </w:rPr>
        <w:t xml:space="preserve"> Christopher MACLEOD </w:t>
      </w:r>
      <w:r w:rsidR="00394EBF" w:rsidRPr="00981597">
        <w:rPr>
          <w:rFonts w:ascii="Times New Roman" w:hAnsi="Times New Roman" w:cs="Times New Roman"/>
          <w:iCs/>
          <w:color w:val="000000" w:themeColor="text1"/>
          <w:lang w:val="en-US"/>
        </w:rPr>
        <w:t>(University of Lancaster)</w:t>
      </w:r>
      <w:r w:rsidR="00302A18" w:rsidRPr="00981597">
        <w:rPr>
          <w:rFonts w:ascii="Times New Roman" w:hAnsi="Times New Roman" w:cs="Times New Roman"/>
          <w:iCs/>
          <w:color w:val="000000" w:themeColor="text1"/>
          <w:lang w:val="en-US"/>
        </w:rPr>
        <w:t>,</w:t>
      </w:r>
      <w:r w:rsidR="00CC35B5" w:rsidRPr="00981597">
        <w:rPr>
          <w:rFonts w:ascii="Times New Roman" w:hAnsi="Times New Roman" w:cs="Times New Roman"/>
          <w:iCs/>
          <w:color w:val="000000" w:themeColor="text1"/>
          <w:lang w:val="en-US"/>
        </w:rPr>
        <w:t xml:space="preserve"> </w:t>
      </w:r>
      <w:r w:rsidR="00816648" w:rsidRPr="00816648">
        <w:rPr>
          <w:rFonts w:ascii="Times New Roman" w:eastAsia="Times New Roman" w:hAnsi="Times New Roman" w:cs="Times New Roman"/>
          <w:i/>
          <w:iCs/>
          <w:color w:val="1D2228"/>
          <w:lang w:val="en-US" w:eastAsia="en-GB"/>
        </w:rPr>
        <w:t>The Problem of Objectivity and Freedom of Discussion</w:t>
      </w:r>
    </w:p>
    <w:p w14:paraId="5B21CC8D" w14:textId="04369A05" w:rsidR="001336B3" w:rsidRPr="00981597" w:rsidRDefault="00F776A8" w:rsidP="00972752">
      <w:pPr>
        <w:spacing w:line="276" w:lineRule="auto"/>
        <w:ind w:left="1638" w:hanging="1638"/>
        <w:jc w:val="both"/>
        <w:rPr>
          <w:rFonts w:ascii="Times New Roman" w:hAnsi="Times New Roman" w:cs="Times New Roman"/>
          <w:lang w:val="en-US"/>
        </w:rPr>
      </w:pPr>
      <w:r w:rsidRPr="00981597">
        <w:rPr>
          <w:rFonts w:ascii="Times New Roman" w:hAnsi="Times New Roman" w:cs="Times New Roman"/>
          <w:b/>
          <w:bCs/>
          <w:lang w:val="en-US"/>
        </w:rPr>
        <w:t>20</w:t>
      </w:r>
      <w:r w:rsidR="001336B3" w:rsidRPr="00981597">
        <w:rPr>
          <w:rFonts w:ascii="Times New Roman" w:hAnsi="Times New Roman" w:cs="Times New Roman"/>
          <w:b/>
          <w:bCs/>
          <w:lang w:val="en-US"/>
        </w:rPr>
        <w:t>:</w:t>
      </w:r>
      <w:r w:rsidR="00394EBF" w:rsidRPr="00981597">
        <w:rPr>
          <w:rFonts w:ascii="Times New Roman" w:hAnsi="Times New Roman" w:cs="Times New Roman"/>
          <w:b/>
          <w:bCs/>
          <w:lang w:val="en-US"/>
        </w:rPr>
        <w:t>1</w:t>
      </w:r>
      <w:r w:rsidR="001336B3" w:rsidRPr="00981597">
        <w:rPr>
          <w:rFonts w:ascii="Times New Roman" w:hAnsi="Times New Roman" w:cs="Times New Roman"/>
          <w:b/>
          <w:bCs/>
          <w:lang w:val="en-US"/>
        </w:rPr>
        <w:t xml:space="preserve">0 – </w:t>
      </w:r>
      <w:r w:rsidRPr="00981597">
        <w:rPr>
          <w:rFonts w:ascii="Times New Roman" w:hAnsi="Times New Roman" w:cs="Times New Roman"/>
          <w:b/>
          <w:bCs/>
          <w:lang w:val="en-US"/>
        </w:rPr>
        <w:t>20</w:t>
      </w:r>
      <w:r w:rsidR="001336B3" w:rsidRPr="00981597">
        <w:rPr>
          <w:rFonts w:ascii="Times New Roman" w:hAnsi="Times New Roman" w:cs="Times New Roman"/>
          <w:b/>
          <w:bCs/>
          <w:lang w:val="en-US"/>
        </w:rPr>
        <w:t>:</w:t>
      </w:r>
      <w:r w:rsidR="00394EBF" w:rsidRPr="00981597">
        <w:rPr>
          <w:rFonts w:ascii="Times New Roman" w:hAnsi="Times New Roman" w:cs="Times New Roman"/>
          <w:b/>
          <w:bCs/>
          <w:lang w:val="en-US"/>
        </w:rPr>
        <w:t>5</w:t>
      </w:r>
      <w:r w:rsidR="001336B3" w:rsidRPr="00981597">
        <w:rPr>
          <w:rFonts w:ascii="Times New Roman" w:hAnsi="Times New Roman" w:cs="Times New Roman"/>
          <w:b/>
          <w:bCs/>
          <w:lang w:val="en-US"/>
        </w:rPr>
        <w:t>0</w:t>
      </w:r>
      <w:r w:rsidR="00CC35B5" w:rsidRPr="00981597">
        <w:rPr>
          <w:rFonts w:ascii="Times New Roman" w:hAnsi="Times New Roman" w:cs="Times New Roman"/>
          <w:lang w:val="en-US"/>
        </w:rPr>
        <w:t xml:space="preserve"> </w:t>
      </w:r>
      <w:r w:rsidR="00394EBF" w:rsidRPr="00981597">
        <w:rPr>
          <w:rFonts w:ascii="Times New Roman" w:hAnsi="Times New Roman" w:cs="Times New Roman"/>
          <w:lang w:val="en-US"/>
        </w:rPr>
        <w:t xml:space="preserve">Constantin STOENESCU </w:t>
      </w:r>
      <w:r w:rsidR="00CC35B5" w:rsidRPr="00981597">
        <w:rPr>
          <w:rFonts w:ascii="Times New Roman" w:hAnsi="Times New Roman" w:cs="Times New Roman"/>
          <w:lang w:val="en-US"/>
        </w:rPr>
        <w:t xml:space="preserve">(University of Bucharest), </w:t>
      </w:r>
      <w:r w:rsidR="00CC35B5" w:rsidRPr="00981597">
        <w:rPr>
          <w:rFonts w:ascii="Times New Roman" w:hAnsi="Times New Roman" w:cs="Times New Roman"/>
          <w:i/>
          <w:iCs/>
          <w:lang w:val="en-US"/>
        </w:rPr>
        <w:t>The Millian Model of Scientific Explanation</w:t>
      </w:r>
    </w:p>
    <w:p w14:paraId="7C295C2B" w14:textId="77777777" w:rsidR="00CC35B5" w:rsidRPr="00981597" w:rsidRDefault="00394EBF" w:rsidP="00CC35B5">
      <w:pPr>
        <w:spacing w:line="276" w:lineRule="auto"/>
        <w:ind w:left="1560" w:hanging="1560"/>
        <w:contextualSpacing/>
        <w:rPr>
          <w:rFonts w:ascii="Times New Roman" w:hAnsi="Times New Roman" w:cs="Times New Roman"/>
          <w:i/>
          <w:iCs/>
          <w:color w:val="000000"/>
          <w:shd w:val="clear" w:color="auto" w:fill="FFFFFF"/>
          <w:lang w:val="en-US"/>
        </w:rPr>
      </w:pPr>
      <w:r w:rsidRPr="00981597">
        <w:rPr>
          <w:rFonts w:ascii="Times New Roman" w:hAnsi="Times New Roman" w:cs="Times New Roman"/>
          <w:b/>
          <w:bCs/>
          <w:lang w:val="en-US"/>
        </w:rPr>
        <w:t>20:50 – 21:30</w:t>
      </w:r>
      <w:r w:rsidR="00CC35B5" w:rsidRPr="00981597">
        <w:rPr>
          <w:rFonts w:ascii="Times New Roman" w:hAnsi="Times New Roman" w:cs="Times New Roman"/>
          <w:b/>
          <w:bCs/>
          <w:lang w:val="en-US"/>
        </w:rPr>
        <w:t xml:space="preserve"> </w:t>
      </w:r>
      <w:r w:rsidR="00CC35B5" w:rsidRPr="00981597">
        <w:rPr>
          <w:rFonts w:ascii="Times New Roman" w:hAnsi="Times New Roman" w:cs="Times New Roman"/>
          <w:color w:val="000000"/>
          <w:shd w:val="clear" w:color="auto" w:fill="FFFFFF"/>
          <w:lang w:val="en-US"/>
        </w:rPr>
        <w:t xml:space="preserve">Andrei </w:t>
      </w:r>
      <w:proofErr w:type="spellStart"/>
      <w:r w:rsidR="00CC35B5" w:rsidRPr="00981597">
        <w:rPr>
          <w:rFonts w:ascii="Times New Roman" w:hAnsi="Times New Roman" w:cs="Times New Roman"/>
          <w:color w:val="000000"/>
          <w:shd w:val="clear" w:color="auto" w:fill="FFFFFF"/>
          <w:lang w:val="en-US"/>
        </w:rPr>
        <w:t>Ionuț</w:t>
      </w:r>
      <w:proofErr w:type="spellEnd"/>
      <w:r w:rsidR="00CC35B5" w:rsidRPr="00981597">
        <w:rPr>
          <w:rFonts w:ascii="Times New Roman" w:hAnsi="Times New Roman" w:cs="Times New Roman"/>
          <w:color w:val="000000"/>
          <w:shd w:val="clear" w:color="auto" w:fill="FFFFFF"/>
          <w:lang w:val="en-US"/>
        </w:rPr>
        <w:t xml:space="preserve"> </w:t>
      </w:r>
      <w:proofErr w:type="spellStart"/>
      <w:r w:rsidR="00CC35B5" w:rsidRPr="00981597">
        <w:rPr>
          <w:rFonts w:ascii="Times New Roman" w:hAnsi="Times New Roman" w:cs="Times New Roman"/>
          <w:color w:val="000000"/>
          <w:shd w:val="clear" w:color="auto" w:fill="FFFFFF"/>
          <w:lang w:val="en-US"/>
        </w:rPr>
        <w:t>Mărăşoiu</w:t>
      </w:r>
      <w:proofErr w:type="spellEnd"/>
      <w:r w:rsidR="00CC35B5" w:rsidRPr="00981597">
        <w:rPr>
          <w:rFonts w:ascii="Times New Roman" w:hAnsi="Times New Roman" w:cs="Times New Roman"/>
          <w:color w:val="000000"/>
          <w:shd w:val="clear" w:color="auto" w:fill="FFFFFF"/>
          <w:lang w:val="en-US"/>
        </w:rPr>
        <w:t xml:space="preserve"> (University of Bucharest), </w:t>
      </w:r>
      <w:r w:rsidR="00CC35B5" w:rsidRPr="00981597">
        <w:rPr>
          <w:rFonts w:ascii="Times New Roman" w:hAnsi="Times New Roman" w:cs="Times New Roman"/>
          <w:i/>
          <w:iCs/>
          <w:color w:val="000000"/>
          <w:shd w:val="clear" w:color="auto" w:fill="FFFFFF"/>
          <w:lang w:val="en-US"/>
        </w:rPr>
        <w:t>Positivistic induction: the Mill-Whewell debate revisited</w:t>
      </w:r>
    </w:p>
    <w:p w14:paraId="12FB2F44" w14:textId="77777777" w:rsidR="00394EBF" w:rsidRPr="00981597" w:rsidRDefault="00394EBF" w:rsidP="00E85472">
      <w:pPr>
        <w:spacing w:line="276" w:lineRule="auto"/>
        <w:jc w:val="both"/>
        <w:rPr>
          <w:rFonts w:ascii="Times New Roman" w:hAnsi="Times New Roman" w:cs="Times New Roman"/>
          <w:lang w:val="en-US"/>
        </w:rPr>
      </w:pPr>
    </w:p>
    <w:p w14:paraId="19E1D660" w14:textId="67F8096F" w:rsidR="001336B3" w:rsidRPr="00981597" w:rsidRDefault="001336B3" w:rsidP="005D49BC">
      <w:pPr>
        <w:spacing w:line="276" w:lineRule="auto"/>
        <w:ind w:left="1418" w:hanging="1418"/>
        <w:jc w:val="both"/>
        <w:rPr>
          <w:rFonts w:ascii="Times New Roman" w:hAnsi="Times New Roman" w:cs="Times New Roman"/>
          <w:b/>
          <w:bCs/>
          <w:u w:val="single"/>
          <w:lang w:val="en-US"/>
        </w:rPr>
      </w:pPr>
      <w:r w:rsidRPr="00981597">
        <w:rPr>
          <w:rFonts w:ascii="Times New Roman" w:hAnsi="Times New Roman" w:cs="Times New Roman"/>
          <w:b/>
          <w:bCs/>
          <w:u w:val="single"/>
          <w:lang w:val="en-US"/>
        </w:rPr>
        <w:t xml:space="preserve">Friday </w:t>
      </w:r>
      <w:r w:rsidR="003656BA" w:rsidRPr="00981597">
        <w:rPr>
          <w:rFonts w:ascii="Times New Roman" w:hAnsi="Times New Roman" w:cs="Times New Roman"/>
          <w:b/>
          <w:bCs/>
          <w:u w:val="single"/>
          <w:lang w:val="en-US"/>
        </w:rPr>
        <w:t>20</w:t>
      </w:r>
      <w:r w:rsidRPr="00981597">
        <w:rPr>
          <w:rFonts w:ascii="Times New Roman" w:hAnsi="Times New Roman" w:cs="Times New Roman"/>
          <w:b/>
          <w:bCs/>
          <w:u w:val="single"/>
          <w:lang w:val="en-US"/>
        </w:rPr>
        <w:t xml:space="preserve"> </w:t>
      </w:r>
      <w:r w:rsidR="003656BA" w:rsidRPr="00981597">
        <w:rPr>
          <w:rFonts w:ascii="Times New Roman" w:hAnsi="Times New Roman" w:cs="Times New Roman"/>
          <w:b/>
          <w:bCs/>
          <w:u w:val="single"/>
          <w:lang w:val="en-US"/>
        </w:rPr>
        <w:t xml:space="preserve">October </w:t>
      </w:r>
      <w:r w:rsidRPr="00981597">
        <w:rPr>
          <w:rFonts w:ascii="Times New Roman" w:hAnsi="Times New Roman" w:cs="Times New Roman"/>
          <w:b/>
          <w:bCs/>
          <w:u w:val="single"/>
          <w:lang w:val="en-US"/>
        </w:rPr>
        <w:t>202</w:t>
      </w:r>
      <w:r w:rsidR="003656BA" w:rsidRPr="00981597">
        <w:rPr>
          <w:rFonts w:ascii="Times New Roman" w:hAnsi="Times New Roman" w:cs="Times New Roman"/>
          <w:b/>
          <w:bCs/>
          <w:u w:val="single"/>
          <w:lang w:val="en-US"/>
        </w:rPr>
        <w:t>3</w:t>
      </w:r>
    </w:p>
    <w:p w14:paraId="6E64A10E" w14:textId="25838728" w:rsidR="001336B3" w:rsidRPr="00981597" w:rsidRDefault="001336B3" w:rsidP="005D49BC">
      <w:pPr>
        <w:spacing w:line="276" w:lineRule="auto"/>
        <w:ind w:left="1418" w:hanging="1418"/>
        <w:jc w:val="both"/>
        <w:rPr>
          <w:rFonts w:ascii="Times New Roman" w:hAnsi="Times New Roman" w:cs="Times New Roman"/>
          <w:b/>
          <w:bCs/>
          <w:lang w:val="en-US"/>
        </w:rPr>
      </w:pPr>
    </w:p>
    <w:p w14:paraId="41E4C0C1" w14:textId="609A3C5A" w:rsidR="001336B3" w:rsidRPr="00981597" w:rsidRDefault="001336B3" w:rsidP="005D49BC">
      <w:pPr>
        <w:spacing w:line="276" w:lineRule="auto"/>
        <w:ind w:left="1418" w:hanging="1418"/>
        <w:jc w:val="both"/>
        <w:rPr>
          <w:rFonts w:ascii="Times New Roman" w:hAnsi="Times New Roman" w:cs="Times New Roman"/>
          <w:lang w:val="en-US"/>
        </w:rPr>
      </w:pPr>
      <w:r w:rsidRPr="00981597">
        <w:rPr>
          <w:rFonts w:ascii="Times New Roman" w:hAnsi="Times New Roman" w:cs="Times New Roman"/>
          <w:b/>
          <w:bCs/>
          <w:lang w:val="en-US"/>
        </w:rPr>
        <w:t>1</w:t>
      </w:r>
      <w:r w:rsidR="00B95D2B" w:rsidRPr="00981597">
        <w:rPr>
          <w:rFonts w:ascii="Times New Roman" w:hAnsi="Times New Roman" w:cs="Times New Roman"/>
          <w:b/>
          <w:bCs/>
          <w:lang w:val="en-US"/>
        </w:rPr>
        <w:t>3</w:t>
      </w:r>
      <w:r w:rsidRPr="00981597">
        <w:rPr>
          <w:rFonts w:ascii="Times New Roman" w:hAnsi="Times New Roman" w:cs="Times New Roman"/>
          <w:b/>
          <w:bCs/>
          <w:lang w:val="en-US"/>
        </w:rPr>
        <w:t>:5</w:t>
      </w:r>
      <w:r w:rsidR="005031BD" w:rsidRPr="00981597">
        <w:rPr>
          <w:rFonts w:ascii="Times New Roman" w:hAnsi="Times New Roman" w:cs="Times New Roman"/>
          <w:b/>
          <w:bCs/>
          <w:lang w:val="en-US"/>
        </w:rPr>
        <w:t>0</w:t>
      </w:r>
      <w:r w:rsidRPr="00981597">
        <w:rPr>
          <w:rFonts w:ascii="Times New Roman" w:hAnsi="Times New Roman" w:cs="Times New Roman"/>
          <w:b/>
          <w:bCs/>
          <w:lang w:val="en-US"/>
        </w:rPr>
        <w:t xml:space="preserve"> – 1</w:t>
      </w:r>
      <w:r w:rsidR="00B95D2B" w:rsidRPr="00981597">
        <w:rPr>
          <w:rFonts w:ascii="Times New Roman" w:hAnsi="Times New Roman" w:cs="Times New Roman"/>
          <w:b/>
          <w:bCs/>
          <w:lang w:val="en-US"/>
        </w:rPr>
        <w:t>4</w:t>
      </w:r>
      <w:r w:rsidRPr="00981597">
        <w:rPr>
          <w:rFonts w:ascii="Times New Roman" w:hAnsi="Times New Roman" w:cs="Times New Roman"/>
          <w:b/>
          <w:bCs/>
          <w:lang w:val="en-US"/>
        </w:rPr>
        <w:t xml:space="preserve">:00 </w:t>
      </w:r>
      <w:r w:rsidR="004F46F4" w:rsidRPr="00981597">
        <w:rPr>
          <w:rFonts w:ascii="Times New Roman" w:hAnsi="Times New Roman" w:cs="Times New Roman"/>
          <w:lang w:val="en-US"/>
        </w:rPr>
        <w:t>Joining the meeting via conference link</w:t>
      </w:r>
    </w:p>
    <w:p w14:paraId="1589C82F" w14:textId="61D17888" w:rsidR="001336B3" w:rsidRPr="00981597" w:rsidRDefault="001336B3" w:rsidP="005D49BC">
      <w:pPr>
        <w:spacing w:line="276" w:lineRule="auto"/>
        <w:ind w:left="1418" w:hanging="1418"/>
        <w:jc w:val="both"/>
        <w:rPr>
          <w:rFonts w:ascii="Times New Roman" w:hAnsi="Times New Roman" w:cs="Times New Roman"/>
          <w:lang w:val="en-US"/>
        </w:rPr>
      </w:pPr>
    </w:p>
    <w:p w14:paraId="3C09E1DB" w14:textId="2661B50B" w:rsidR="001336B3" w:rsidRPr="00C40BF8" w:rsidRDefault="001336B3" w:rsidP="005D49BC">
      <w:pPr>
        <w:spacing w:line="276" w:lineRule="auto"/>
        <w:ind w:left="1418" w:hanging="1418"/>
        <w:jc w:val="both"/>
        <w:rPr>
          <w:rFonts w:ascii="Times New Roman" w:hAnsi="Times New Roman" w:cs="Times New Roman"/>
          <w:lang w:val="ro-RO"/>
        </w:rPr>
      </w:pPr>
      <w:r w:rsidRPr="00981597">
        <w:rPr>
          <w:rFonts w:ascii="Times New Roman" w:hAnsi="Times New Roman" w:cs="Times New Roman"/>
          <w:b/>
          <w:bCs/>
          <w:lang w:val="en-US"/>
        </w:rPr>
        <w:t xml:space="preserve">Session IV </w:t>
      </w:r>
      <w:r w:rsidR="00022B99" w:rsidRPr="00CC35B5">
        <w:rPr>
          <w:rFonts w:ascii="Times New Roman" w:hAnsi="Times New Roman" w:cs="Times New Roman"/>
        </w:rPr>
        <w:t>Chair:</w:t>
      </w:r>
      <w:r w:rsidR="00C40BF8">
        <w:rPr>
          <w:rFonts w:ascii="Times New Roman" w:hAnsi="Times New Roman" w:cs="Times New Roman"/>
          <w:lang w:val="ro-RO"/>
        </w:rPr>
        <w:t xml:space="preserve"> Claudiu Baciu</w:t>
      </w:r>
    </w:p>
    <w:p w14:paraId="30B7C8D9" w14:textId="15A10AF2" w:rsidR="001336B3" w:rsidRPr="00981597" w:rsidRDefault="001336B3" w:rsidP="005D49BC">
      <w:pPr>
        <w:spacing w:line="276" w:lineRule="auto"/>
        <w:ind w:left="1418" w:hanging="1418"/>
        <w:jc w:val="both"/>
        <w:rPr>
          <w:rFonts w:ascii="Times New Roman" w:hAnsi="Times New Roman" w:cs="Times New Roman"/>
          <w:lang w:val="en-US"/>
        </w:rPr>
      </w:pPr>
    </w:p>
    <w:p w14:paraId="5E2D9EC8" w14:textId="42642743" w:rsidR="001336B3" w:rsidRPr="00981597" w:rsidRDefault="001336B3" w:rsidP="005D49BC">
      <w:pPr>
        <w:spacing w:line="276" w:lineRule="auto"/>
        <w:ind w:left="1418" w:hanging="1418"/>
        <w:jc w:val="both"/>
        <w:rPr>
          <w:rFonts w:ascii="Times New Roman" w:hAnsi="Times New Roman" w:cs="Times New Roman"/>
          <w:lang w:val="en-US"/>
        </w:rPr>
      </w:pPr>
      <w:r w:rsidRPr="00981597">
        <w:rPr>
          <w:rFonts w:ascii="Times New Roman" w:hAnsi="Times New Roman" w:cs="Times New Roman"/>
          <w:b/>
          <w:bCs/>
          <w:lang w:val="en-US"/>
        </w:rPr>
        <w:t>1</w:t>
      </w:r>
      <w:r w:rsidR="00B95D2B" w:rsidRPr="00981597">
        <w:rPr>
          <w:rFonts w:ascii="Times New Roman" w:hAnsi="Times New Roman" w:cs="Times New Roman"/>
          <w:b/>
          <w:bCs/>
          <w:lang w:val="en-US"/>
        </w:rPr>
        <w:t>4</w:t>
      </w:r>
      <w:r w:rsidRPr="00981597">
        <w:rPr>
          <w:rFonts w:ascii="Times New Roman" w:hAnsi="Times New Roman" w:cs="Times New Roman"/>
          <w:b/>
          <w:bCs/>
          <w:lang w:val="en-US"/>
        </w:rPr>
        <w:t>:00 – 1</w:t>
      </w:r>
      <w:r w:rsidR="00972752" w:rsidRPr="00981597">
        <w:rPr>
          <w:rFonts w:ascii="Times New Roman" w:hAnsi="Times New Roman" w:cs="Times New Roman"/>
          <w:b/>
          <w:bCs/>
          <w:lang w:val="en-US"/>
        </w:rPr>
        <w:t>4</w:t>
      </w:r>
      <w:r w:rsidRPr="00981597">
        <w:rPr>
          <w:rFonts w:ascii="Times New Roman" w:hAnsi="Times New Roman" w:cs="Times New Roman"/>
          <w:b/>
          <w:bCs/>
          <w:lang w:val="en-US"/>
        </w:rPr>
        <w:t>:</w:t>
      </w:r>
      <w:r w:rsidR="00302A18" w:rsidRPr="00981597">
        <w:rPr>
          <w:rFonts w:ascii="Times New Roman" w:hAnsi="Times New Roman" w:cs="Times New Roman"/>
          <w:b/>
          <w:bCs/>
          <w:lang w:val="en-US"/>
        </w:rPr>
        <w:t>4</w:t>
      </w:r>
      <w:r w:rsidRPr="00981597">
        <w:rPr>
          <w:rFonts w:ascii="Times New Roman" w:hAnsi="Times New Roman" w:cs="Times New Roman"/>
          <w:b/>
          <w:bCs/>
          <w:lang w:val="en-US"/>
        </w:rPr>
        <w:t xml:space="preserve">0 </w:t>
      </w:r>
      <w:r w:rsidR="00302A18" w:rsidRPr="00981597">
        <w:rPr>
          <w:rFonts w:ascii="Times New Roman" w:hAnsi="Times New Roman" w:cs="Times New Roman"/>
          <w:lang w:val="en-US"/>
        </w:rPr>
        <w:t xml:space="preserve">Paolo </w:t>
      </w:r>
      <w:r w:rsidR="00302A18" w:rsidRPr="00981597">
        <w:rPr>
          <w:rFonts w:ascii="Times New Roman" w:hAnsi="Times New Roman" w:cs="Times New Roman"/>
          <w:smallCaps/>
          <w:lang w:val="en-US"/>
        </w:rPr>
        <w:t>SCOLARI</w:t>
      </w:r>
      <w:r w:rsidR="00302A18" w:rsidRPr="00981597">
        <w:rPr>
          <w:rFonts w:ascii="Times New Roman" w:hAnsi="Times New Roman" w:cs="Times New Roman"/>
          <w:lang w:val="en-US"/>
        </w:rPr>
        <w:t xml:space="preserve"> (Catholic University of Milan), </w:t>
      </w:r>
      <w:r w:rsidR="00302A18" w:rsidRPr="00981597">
        <w:rPr>
          <w:rFonts w:ascii="Times New Roman" w:hAnsi="Times New Roman" w:cs="Times New Roman"/>
          <w:i/>
          <w:iCs/>
          <w:lang w:val="en-US"/>
        </w:rPr>
        <w:t>Pain-Free Cities and Happiness Calculations. Nietzsche Reads John Stuart Mill</w:t>
      </w:r>
    </w:p>
    <w:p w14:paraId="67585CF9" w14:textId="399D3E0B" w:rsidR="00CC35B5" w:rsidRPr="00981597" w:rsidRDefault="006B26B0" w:rsidP="00CC35B5">
      <w:pPr>
        <w:spacing w:line="276" w:lineRule="auto"/>
        <w:ind w:left="1560" w:hanging="1560"/>
        <w:contextualSpacing/>
        <w:rPr>
          <w:rFonts w:ascii="Times New Roman" w:hAnsi="Times New Roman" w:cs="Times New Roman"/>
          <w:i/>
          <w:iCs/>
          <w:lang w:val="en-US"/>
        </w:rPr>
      </w:pPr>
      <w:r w:rsidRPr="00981597">
        <w:rPr>
          <w:rFonts w:ascii="Times New Roman" w:hAnsi="Times New Roman" w:cs="Times New Roman"/>
          <w:b/>
          <w:bCs/>
          <w:lang w:val="en-US"/>
        </w:rPr>
        <w:t>1</w:t>
      </w:r>
      <w:r w:rsidR="00972752" w:rsidRPr="00981597">
        <w:rPr>
          <w:rFonts w:ascii="Times New Roman" w:hAnsi="Times New Roman" w:cs="Times New Roman"/>
          <w:b/>
          <w:bCs/>
          <w:lang w:val="en-US"/>
        </w:rPr>
        <w:t>4</w:t>
      </w:r>
      <w:r w:rsidRPr="00981597">
        <w:rPr>
          <w:rFonts w:ascii="Times New Roman" w:hAnsi="Times New Roman" w:cs="Times New Roman"/>
          <w:b/>
          <w:bCs/>
          <w:lang w:val="en-US"/>
        </w:rPr>
        <w:t>:</w:t>
      </w:r>
      <w:r w:rsidR="00302A18" w:rsidRPr="00981597">
        <w:rPr>
          <w:rFonts w:ascii="Times New Roman" w:hAnsi="Times New Roman" w:cs="Times New Roman"/>
          <w:b/>
          <w:bCs/>
          <w:lang w:val="en-US"/>
        </w:rPr>
        <w:t>4</w:t>
      </w:r>
      <w:r w:rsidRPr="00981597">
        <w:rPr>
          <w:rFonts w:ascii="Times New Roman" w:hAnsi="Times New Roman" w:cs="Times New Roman"/>
          <w:b/>
          <w:bCs/>
          <w:lang w:val="en-US"/>
        </w:rPr>
        <w:t>0 – 1</w:t>
      </w:r>
      <w:r w:rsidR="00972752" w:rsidRPr="00981597">
        <w:rPr>
          <w:rFonts w:ascii="Times New Roman" w:hAnsi="Times New Roman" w:cs="Times New Roman"/>
          <w:b/>
          <w:bCs/>
          <w:lang w:val="en-US"/>
        </w:rPr>
        <w:t>5</w:t>
      </w:r>
      <w:r w:rsidRPr="00981597">
        <w:rPr>
          <w:rFonts w:ascii="Times New Roman" w:hAnsi="Times New Roman" w:cs="Times New Roman"/>
          <w:b/>
          <w:bCs/>
          <w:lang w:val="en-US"/>
        </w:rPr>
        <w:t>:</w:t>
      </w:r>
      <w:r w:rsidR="00302A18" w:rsidRPr="00981597">
        <w:rPr>
          <w:rFonts w:ascii="Times New Roman" w:hAnsi="Times New Roman" w:cs="Times New Roman"/>
          <w:b/>
          <w:bCs/>
          <w:lang w:val="en-US"/>
        </w:rPr>
        <w:t>2</w:t>
      </w:r>
      <w:r w:rsidR="00972752" w:rsidRPr="00981597">
        <w:rPr>
          <w:rFonts w:ascii="Times New Roman" w:hAnsi="Times New Roman" w:cs="Times New Roman"/>
          <w:b/>
          <w:bCs/>
          <w:lang w:val="en-US"/>
        </w:rPr>
        <w:t>0</w:t>
      </w:r>
      <w:r w:rsidR="00CC35B5" w:rsidRPr="00981597">
        <w:rPr>
          <w:rFonts w:ascii="Times New Roman" w:hAnsi="Times New Roman" w:cs="Times New Roman"/>
          <w:b/>
          <w:bCs/>
          <w:lang w:val="en-US"/>
        </w:rPr>
        <w:t xml:space="preserve"> </w:t>
      </w:r>
      <w:r w:rsidR="00302A18" w:rsidRPr="00981597">
        <w:rPr>
          <w:rFonts w:ascii="Times New Roman" w:hAnsi="Times New Roman" w:cs="Times New Roman"/>
          <w:lang w:val="en-US"/>
        </w:rPr>
        <w:t>Arnaud DEWALQUE (University of Li</w:t>
      </w:r>
      <w:r w:rsidR="00302A18" w:rsidRPr="00981597">
        <w:rPr>
          <w:rFonts w:ascii="Times New Roman" w:eastAsia="Times New Roman" w:hAnsi="Times New Roman" w:cs="Times New Roman"/>
          <w:color w:val="000000"/>
          <w:lang w:val="en-US" w:eastAsia="de-DE"/>
        </w:rPr>
        <w:t xml:space="preserve">ège) </w:t>
      </w:r>
      <w:r w:rsidR="00302A18" w:rsidRPr="00981597">
        <w:rPr>
          <w:rFonts w:ascii="Times New Roman" w:hAnsi="Times New Roman" w:cs="Times New Roman"/>
          <w:i/>
          <w:iCs/>
          <w:color w:val="000000"/>
          <w:shd w:val="clear" w:color="auto" w:fill="FFFFFF"/>
          <w:lang w:val="en-US"/>
        </w:rPr>
        <w:t xml:space="preserve">Brentano Against Positivism: Two Views and Four Arguments </w:t>
      </w:r>
    </w:p>
    <w:p w14:paraId="3A59D373" w14:textId="6DD7DD0E" w:rsidR="00CC35B5" w:rsidRPr="00981597" w:rsidRDefault="006B26B0" w:rsidP="00CC35B5">
      <w:pPr>
        <w:spacing w:line="276" w:lineRule="auto"/>
        <w:ind w:left="1418" w:hanging="1418"/>
        <w:contextualSpacing/>
        <w:rPr>
          <w:rFonts w:ascii="Times New Roman" w:hAnsi="Times New Roman" w:cs="Times New Roman"/>
          <w:i/>
          <w:iCs/>
          <w:lang w:val="en-US"/>
        </w:rPr>
      </w:pPr>
      <w:r w:rsidRPr="00981597">
        <w:rPr>
          <w:rFonts w:ascii="Times New Roman" w:hAnsi="Times New Roman" w:cs="Times New Roman"/>
          <w:b/>
          <w:bCs/>
          <w:lang w:val="en-US"/>
        </w:rPr>
        <w:t>1</w:t>
      </w:r>
      <w:r w:rsidR="00B95D2B" w:rsidRPr="00981597">
        <w:rPr>
          <w:rFonts w:ascii="Times New Roman" w:hAnsi="Times New Roman" w:cs="Times New Roman"/>
          <w:b/>
          <w:bCs/>
          <w:lang w:val="en-US"/>
        </w:rPr>
        <w:t>5</w:t>
      </w:r>
      <w:r w:rsidRPr="00981597">
        <w:rPr>
          <w:rFonts w:ascii="Times New Roman" w:hAnsi="Times New Roman" w:cs="Times New Roman"/>
          <w:b/>
          <w:bCs/>
          <w:lang w:val="en-US"/>
        </w:rPr>
        <w:t>:</w:t>
      </w:r>
      <w:r w:rsidR="00302A18" w:rsidRPr="00981597">
        <w:rPr>
          <w:rFonts w:ascii="Times New Roman" w:hAnsi="Times New Roman" w:cs="Times New Roman"/>
          <w:b/>
          <w:bCs/>
          <w:lang w:val="en-US"/>
        </w:rPr>
        <w:t>2</w:t>
      </w:r>
      <w:r w:rsidRPr="00981597">
        <w:rPr>
          <w:rFonts w:ascii="Times New Roman" w:hAnsi="Times New Roman" w:cs="Times New Roman"/>
          <w:b/>
          <w:bCs/>
          <w:lang w:val="en-US"/>
        </w:rPr>
        <w:t>0 – 1</w:t>
      </w:r>
      <w:r w:rsidR="00B95D2B" w:rsidRPr="00981597">
        <w:rPr>
          <w:rFonts w:ascii="Times New Roman" w:hAnsi="Times New Roman" w:cs="Times New Roman"/>
          <w:b/>
          <w:bCs/>
          <w:lang w:val="en-US"/>
        </w:rPr>
        <w:t>6</w:t>
      </w:r>
      <w:r w:rsidRPr="00981597">
        <w:rPr>
          <w:rFonts w:ascii="Times New Roman" w:hAnsi="Times New Roman" w:cs="Times New Roman"/>
          <w:b/>
          <w:bCs/>
          <w:lang w:val="en-US"/>
        </w:rPr>
        <w:t>:</w:t>
      </w:r>
      <w:r w:rsidR="00302A18" w:rsidRPr="00981597">
        <w:rPr>
          <w:rFonts w:ascii="Times New Roman" w:hAnsi="Times New Roman" w:cs="Times New Roman"/>
          <w:b/>
          <w:bCs/>
          <w:lang w:val="en-US"/>
        </w:rPr>
        <w:t>0</w:t>
      </w:r>
      <w:r w:rsidRPr="00981597">
        <w:rPr>
          <w:rFonts w:ascii="Times New Roman" w:hAnsi="Times New Roman" w:cs="Times New Roman"/>
          <w:b/>
          <w:bCs/>
          <w:lang w:val="en-US"/>
        </w:rPr>
        <w:t xml:space="preserve">0 </w:t>
      </w:r>
      <w:r w:rsidR="00302A18" w:rsidRPr="00981597">
        <w:rPr>
          <w:rFonts w:ascii="Times New Roman" w:hAnsi="Times New Roman" w:cs="Times New Roman"/>
          <w:lang w:val="en-US"/>
        </w:rPr>
        <w:t xml:space="preserve">Ion </w:t>
      </w:r>
      <w:r w:rsidR="00302A18" w:rsidRPr="00981597">
        <w:rPr>
          <w:rFonts w:ascii="Times New Roman" w:hAnsi="Times New Roman" w:cs="Times New Roman"/>
          <w:caps/>
          <w:lang w:val="en-US"/>
        </w:rPr>
        <w:t>Tănăsescu</w:t>
      </w:r>
      <w:r w:rsidR="00302A18" w:rsidRPr="00981597">
        <w:rPr>
          <w:rFonts w:ascii="Times New Roman" w:hAnsi="Times New Roman" w:cs="Times New Roman"/>
          <w:lang w:val="en-US"/>
        </w:rPr>
        <w:t xml:space="preserve"> (Institute of Philosophy of the Romanian Academy), </w:t>
      </w:r>
      <w:r w:rsidR="00302A18" w:rsidRPr="00981597">
        <w:rPr>
          <w:rFonts w:ascii="Times New Roman" w:hAnsi="Times New Roman" w:cs="Times New Roman"/>
          <w:i/>
          <w:iCs/>
          <w:lang w:val="en-US"/>
        </w:rPr>
        <w:t>Brentano’s Debt to Comte and J. S. Mill and his Reasons to Reject their Philosophy</w:t>
      </w:r>
      <w:r w:rsidR="00302A18" w:rsidRPr="00981597">
        <w:rPr>
          <w:rFonts w:ascii="Times New Roman" w:hAnsi="Times New Roman" w:cs="Times New Roman"/>
          <w:lang w:val="en-US"/>
        </w:rPr>
        <w:t xml:space="preserve"> </w:t>
      </w:r>
    </w:p>
    <w:p w14:paraId="75E63D61" w14:textId="77777777" w:rsidR="0056110F" w:rsidRPr="00981597" w:rsidRDefault="0056110F" w:rsidP="00095BFA">
      <w:pPr>
        <w:spacing w:line="276" w:lineRule="auto"/>
        <w:ind w:left="1498" w:hanging="1498"/>
        <w:jc w:val="both"/>
        <w:rPr>
          <w:rFonts w:ascii="Times New Roman" w:hAnsi="Times New Roman" w:cs="Times New Roman"/>
          <w:lang w:val="en-US"/>
        </w:rPr>
      </w:pPr>
    </w:p>
    <w:p w14:paraId="22FF35F8" w14:textId="732DA829" w:rsidR="006B26B0" w:rsidRPr="00981597" w:rsidRDefault="006B26B0" w:rsidP="005D49BC">
      <w:pPr>
        <w:spacing w:line="276" w:lineRule="auto"/>
        <w:ind w:left="1418" w:hanging="1418"/>
        <w:jc w:val="both"/>
        <w:rPr>
          <w:rFonts w:ascii="Times New Roman" w:hAnsi="Times New Roman" w:cs="Times New Roman"/>
          <w:b/>
          <w:bCs/>
          <w:lang w:val="en-US"/>
        </w:rPr>
      </w:pPr>
      <w:r w:rsidRPr="00981597">
        <w:rPr>
          <w:rFonts w:ascii="Times New Roman" w:hAnsi="Times New Roman" w:cs="Times New Roman"/>
          <w:b/>
          <w:bCs/>
          <w:lang w:val="en-US"/>
        </w:rPr>
        <w:t>1</w:t>
      </w:r>
      <w:r w:rsidR="00B95D2B" w:rsidRPr="00981597">
        <w:rPr>
          <w:rFonts w:ascii="Times New Roman" w:hAnsi="Times New Roman" w:cs="Times New Roman"/>
          <w:b/>
          <w:bCs/>
          <w:lang w:val="en-US"/>
        </w:rPr>
        <w:t>6</w:t>
      </w:r>
      <w:r w:rsidRPr="00981597">
        <w:rPr>
          <w:rFonts w:ascii="Times New Roman" w:hAnsi="Times New Roman" w:cs="Times New Roman"/>
          <w:b/>
          <w:bCs/>
          <w:lang w:val="en-US"/>
        </w:rPr>
        <w:t>:</w:t>
      </w:r>
      <w:r w:rsidR="00302A18" w:rsidRPr="00981597">
        <w:rPr>
          <w:rFonts w:ascii="Times New Roman" w:hAnsi="Times New Roman" w:cs="Times New Roman"/>
          <w:b/>
          <w:bCs/>
          <w:lang w:val="en-US"/>
        </w:rPr>
        <w:t>0</w:t>
      </w:r>
      <w:r w:rsidRPr="00981597">
        <w:rPr>
          <w:rFonts w:ascii="Times New Roman" w:hAnsi="Times New Roman" w:cs="Times New Roman"/>
          <w:b/>
          <w:bCs/>
          <w:lang w:val="en-US"/>
        </w:rPr>
        <w:t>0 – 1</w:t>
      </w:r>
      <w:r w:rsidR="00B95D2B" w:rsidRPr="00981597">
        <w:rPr>
          <w:rFonts w:ascii="Times New Roman" w:hAnsi="Times New Roman" w:cs="Times New Roman"/>
          <w:b/>
          <w:bCs/>
          <w:lang w:val="en-US"/>
        </w:rPr>
        <w:t>6</w:t>
      </w:r>
      <w:r w:rsidRPr="00981597">
        <w:rPr>
          <w:rFonts w:ascii="Times New Roman" w:hAnsi="Times New Roman" w:cs="Times New Roman"/>
          <w:b/>
          <w:bCs/>
          <w:lang w:val="en-US"/>
        </w:rPr>
        <w:t>:</w:t>
      </w:r>
      <w:r w:rsidR="00302A18" w:rsidRPr="00981597">
        <w:rPr>
          <w:rFonts w:ascii="Times New Roman" w:hAnsi="Times New Roman" w:cs="Times New Roman"/>
          <w:b/>
          <w:bCs/>
          <w:lang w:val="en-US"/>
        </w:rPr>
        <w:t>2</w:t>
      </w:r>
      <w:r w:rsidRPr="00981597">
        <w:rPr>
          <w:rFonts w:ascii="Times New Roman" w:hAnsi="Times New Roman" w:cs="Times New Roman"/>
          <w:b/>
          <w:bCs/>
          <w:lang w:val="en-US"/>
        </w:rPr>
        <w:t>0 Coffee Break</w:t>
      </w:r>
    </w:p>
    <w:p w14:paraId="62484414" w14:textId="0945706B" w:rsidR="006B26B0" w:rsidRPr="00981597" w:rsidRDefault="006B26B0" w:rsidP="005D49BC">
      <w:pPr>
        <w:spacing w:line="276" w:lineRule="auto"/>
        <w:ind w:left="1418" w:hanging="1418"/>
        <w:jc w:val="both"/>
        <w:rPr>
          <w:rFonts w:ascii="Times New Roman" w:hAnsi="Times New Roman" w:cs="Times New Roman"/>
          <w:b/>
          <w:bCs/>
          <w:lang w:val="en-US"/>
        </w:rPr>
      </w:pPr>
    </w:p>
    <w:p w14:paraId="0FE7FDB6" w14:textId="121286E6" w:rsidR="006B26B0" w:rsidRPr="00275295" w:rsidRDefault="006B26B0" w:rsidP="005D49BC">
      <w:pPr>
        <w:spacing w:line="276" w:lineRule="auto"/>
        <w:ind w:left="1418" w:hanging="1418"/>
        <w:jc w:val="both"/>
        <w:rPr>
          <w:rFonts w:ascii="Times New Roman" w:hAnsi="Times New Roman" w:cs="Times New Roman"/>
          <w:lang w:val="ro-RO"/>
        </w:rPr>
      </w:pPr>
      <w:r w:rsidRPr="00981597">
        <w:rPr>
          <w:rFonts w:ascii="Times New Roman" w:hAnsi="Times New Roman" w:cs="Times New Roman"/>
          <w:b/>
          <w:bCs/>
          <w:lang w:val="en-US"/>
        </w:rPr>
        <w:t xml:space="preserve">Session V </w:t>
      </w:r>
      <w:r w:rsidR="00022B99" w:rsidRPr="00CC35B5">
        <w:rPr>
          <w:rFonts w:ascii="Times New Roman" w:hAnsi="Times New Roman" w:cs="Times New Roman"/>
        </w:rPr>
        <w:t>Chair:</w:t>
      </w:r>
      <w:r w:rsidR="00275295">
        <w:rPr>
          <w:rFonts w:ascii="Times New Roman" w:hAnsi="Times New Roman" w:cs="Times New Roman"/>
          <w:lang w:val="ro-RO"/>
        </w:rPr>
        <w:t xml:space="preserve"> Arnaud DEWALQUE</w:t>
      </w:r>
    </w:p>
    <w:p w14:paraId="7DECE5E8" w14:textId="043CDE43" w:rsidR="006B26B0" w:rsidRPr="00981597" w:rsidRDefault="006B26B0" w:rsidP="005D49BC">
      <w:pPr>
        <w:spacing w:line="276" w:lineRule="auto"/>
        <w:ind w:left="1418" w:hanging="1418"/>
        <w:jc w:val="both"/>
        <w:rPr>
          <w:rFonts w:ascii="Times New Roman" w:hAnsi="Times New Roman" w:cs="Times New Roman"/>
          <w:lang w:val="en-US"/>
        </w:rPr>
      </w:pPr>
    </w:p>
    <w:p w14:paraId="2E274FE3" w14:textId="6793674E" w:rsidR="006B26B0" w:rsidRPr="00981597" w:rsidRDefault="006B26B0" w:rsidP="00022B99">
      <w:pPr>
        <w:spacing w:line="276" w:lineRule="auto"/>
        <w:ind w:left="1470" w:hanging="1470"/>
        <w:jc w:val="both"/>
        <w:rPr>
          <w:rFonts w:ascii="Times New Roman" w:hAnsi="Times New Roman" w:cs="Times New Roman"/>
          <w:bCs/>
          <w:color w:val="222222"/>
          <w:shd w:val="clear" w:color="auto" w:fill="FFFFFF"/>
          <w:lang w:val="en-US"/>
        </w:rPr>
      </w:pPr>
      <w:r w:rsidRPr="00981597">
        <w:rPr>
          <w:rFonts w:ascii="Times New Roman" w:hAnsi="Times New Roman" w:cs="Times New Roman"/>
          <w:b/>
          <w:bCs/>
          <w:lang w:val="en-US"/>
        </w:rPr>
        <w:t>1</w:t>
      </w:r>
      <w:r w:rsidR="00972752" w:rsidRPr="00981597">
        <w:rPr>
          <w:rFonts w:ascii="Times New Roman" w:hAnsi="Times New Roman" w:cs="Times New Roman"/>
          <w:b/>
          <w:bCs/>
          <w:lang w:val="en-US"/>
        </w:rPr>
        <w:t>6</w:t>
      </w:r>
      <w:r w:rsidRPr="00981597">
        <w:rPr>
          <w:rFonts w:ascii="Times New Roman" w:hAnsi="Times New Roman" w:cs="Times New Roman"/>
          <w:b/>
          <w:bCs/>
          <w:lang w:val="en-US"/>
        </w:rPr>
        <w:t>:</w:t>
      </w:r>
      <w:r w:rsidR="00302A18" w:rsidRPr="00981597">
        <w:rPr>
          <w:rFonts w:ascii="Times New Roman" w:hAnsi="Times New Roman" w:cs="Times New Roman"/>
          <w:b/>
          <w:bCs/>
          <w:lang w:val="en-US"/>
        </w:rPr>
        <w:t>2</w:t>
      </w:r>
      <w:r w:rsidRPr="00981597">
        <w:rPr>
          <w:rFonts w:ascii="Times New Roman" w:hAnsi="Times New Roman" w:cs="Times New Roman"/>
          <w:b/>
          <w:bCs/>
          <w:lang w:val="en-US"/>
        </w:rPr>
        <w:t>0 – 1</w:t>
      </w:r>
      <w:r w:rsidR="00972752" w:rsidRPr="00981597">
        <w:rPr>
          <w:rFonts w:ascii="Times New Roman" w:hAnsi="Times New Roman" w:cs="Times New Roman"/>
          <w:b/>
          <w:bCs/>
          <w:lang w:val="en-US"/>
        </w:rPr>
        <w:t>7</w:t>
      </w:r>
      <w:r w:rsidRPr="00981597">
        <w:rPr>
          <w:rFonts w:ascii="Times New Roman" w:hAnsi="Times New Roman" w:cs="Times New Roman"/>
          <w:b/>
          <w:bCs/>
          <w:lang w:val="en-US"/>
        </w:rPr>
        <w:t>:</w:t>
      </w:r>
      <w:r w:rsidR="00302A18" w:rsidRPr="00981597">
        <w:rPr>
          <w:rFonts w:ascii="Times New Roman" w:hAnsi="Times New Roman" w:cs="Times New Roman"/>
          <w:b/>
          <w:bCs/>
          <w:lang w:val="en-US"/>
        </w:rPr>
        <w:t>2</w:t>
      </w:r>
      <w:r w:rsidR="00972752" w:rsidRPr="00981597">
        <w:rPr>
          <w:rFonts w:ascii="Times New Roman" w:hAnsi="Times New Roman" w:cs="Times New Roman"/>
          <w:b/>
          <w:bCs/>
          <w:lang w:val="en-US"/>
        </w:rPr>
        <w:t>0</w:t>
      </w:r>
      <w:r w:rsidRPr="00981597">
        <w:rPr>
          <w:rFonts w:ascii="Times New Roman" w:hAnsi="Times New Roman" w:cs="Times New Roman"/>
          <w:b/>
          <w:bCs/>
          <w:lang w:val="en-US"/>
        </w:rPr>
        <w:t xml:space="preserve"> </w:t>
      </w:r>
      <w:r w:rsidR="00D8012F" w:rsidRPr="00981597">
        <w:rPr>
          <w:rFonts w:ascii="Times New Roman" w:hAnsi="Times New Roman" w:cs="Times New Roman"/>
          <w:bCs/>
          <w:color w:val="000000"/>
          <w:lang w:val="en-US"/>
        </w:rPr>
        <w:t xml:space="preserve">Plenary lecture: </w:t>
      </w:r>
      <w:r w:rsidRPr="00981597">
        <w:rPr>
          <w:rFonts w:ascii="Times New Roman" w:hAnsi="Times New Roman" w:cs="Times New Roman"/>
          <w:bCs/>
          <w:color w:val="222222"/>
          <w:shd w:val="clear" w:color="auto" w:fill="FFFFFF"/>
          <w:lang w:val="en-US"/>
        </w:rPr>
        <w:t>Eric S. NELSON (The Hong Kong University of Science and Technology)</w:t>
      </w:r>
      <w:r w:rsidR="00CC35B5" w:rsidRPr="00981597">
        <w:rPr>
          <w:rFonts w:ascii="Times New Roman" w:hAnsi="Times New Roman" w:cs="Times New Roman"/>
          <w:bCs/>
          <w:color w:val="222222"/>
          <w:shd w:val="clear" w:color="auto" w:fill="FFFFFF"/>
          <w:lang w:val="en-US"/>
        </w:rPr>
        <w:t xml:space="preserve">, </w:t>
      </w:r>
      <w:r w:rsidR="00CC35B5" w:rsidRPr="00981597">
        <w:rPr>
          <w:rFonts w:ascii="Times New Roman" w:hAnsi="Times New Roman" w:cs="Times New Roman"/>
          <w:i/>
          <w:iCs/>
          <w:color w:val="222222"/>
          <w:shd w:val="clear" w:color="auto" w:fill="FFFFFF"/>
          <w:lang w:val="en-US"/>
        </w:rPr>
        <w:t>Mill, Dilthey, and the Self-Overcoming of Positivism</w:t>
      </w:r>
    </w:p>
    <w:p w14:paraId="7CD0D5AD" w14:textId="2FB49E7F" w:rsidR="00CC35B5" w:rsidRPr="00981597" w:rsidRDefault="006B26B0" w:rsidP="00022B99">
      <w:pPr>
        <w:spacing w:line="276" w:lineRule="auto"/>
        <w:ind w:left="1418" w:hanging="1418"/>
        <w:contextualSpacing/>
        <w:jc w:val="both"/>
        <w:rPr>
          <w:rFonts w:ascii="Times New Roman" w:hAnsi="Times New Roman" w:cs="Times New Roman"/>
          <w:color w:val="000000"/>
          <w:shd w:val="clear" w:color="auto" w:fill="FFFFFF"/>
          <w:lang w:val="en-US"/>
        </w:rPr>
      </w:pPr>
      <w:r w:rsidRPr="00981597">
        <w:rPr>
          <w:rFonts w:ascii="Times New Roman" w:hAnsi="Times New Roman" w:cs="Times New Roman"/>
          <w:b/>
          <w:bCs/>
          <w:lang w:val="en-US"/>
        </w:rPr>
        <w:t>1</w:t>
      </w:r>
      <w:r w:rsidR="00972752" w:rsidRPr="00981597">
        <w:rPr>
          <w:rFonts w:ascii="Times New Roman" w:hAnsi="Times New Roman" w:cs="Times New Roman"/>
          <w:b/>
          <w:bCs/>
          <w:lang w:val="en-US"/>
        </w:rPr>
        <w:t>7</w:t>
      </w:r>
      <w:r w:rsidRPr="00981597">
        <w:rPr>
          <w:rFonts w:ascii="Times New Roman" w:hAnsi="Times New Roman" w:cs="Times New Roman"/>
          <w:b/>
          <w:bCs/>
          <w:lang w:val="en-US"/>
        </w:rPr>
        <w:t>:</w:t>
      </w:r>
      <w:r w:rsidR="00302A18" w:rsidRPr="00981597">
        <w:rPr>
          <w:rFonts w:ascii="Times New Roman" w:hAnsi="Times New Roman" w:cs="Times New Roman"/>
          <w:b/>
          <w:bCs/>
          <w:lang w:val="en-US"/>
        </w:rPr>
        <w:t>2</w:t>
      </w:r>
      <w:r w:rsidRPr="00981597">
        <w:rPr>
          <w:rFonts w:ascii="Times New Roman" w:hAnsi="Times New Roman" w:cs="Times New Roman"/>
          <w:b/>
          <w:bCs/>
          <w:lang w:val="en-US"/>
        </w:rPr>
        <w:t>0 – 1</w:t>
      </w:r>
      <w:r w:rsidR="00972752" w:rsidRPr="00981597">
        <w:rPr>
          <w:rFonts w:ascii="Times New Roman" w:hAnsi="Times New Roman" w:cs="Times New Roman"/>
          <w:b/>
          <w:bCs/>
          <w:lang w:val="en-US"/>
        </w:rPr>
        <w:t>8</w:t>
      </w:r>
      <w:r w:rsidRPr="00981597">
        <w:rPr>
          <w:rFonts w:ascii="Times New Roman" w:hAnsi="Times New Roman" w:cs="Times New Roman"/>
          <w:b/>
          <w:bCs/>
          <w:lang w:val="en-US"/>
        </w:rPr>
        <w:t>:</w:t>
      </w:r>
      <w:r w:rsidR="00302A18" w:rsidRPr="00981597">
        <w:rPr>
          <w:rFonts w:ascii="Times New Roman" w:hAnsi="Times New Roman" w:cs="Times New Roman"/>
          <w:b/>
          <w:bCs/>
          <w:lang w:val="en-US"/>
        </w:rPr>
        <w:t>0</w:t>
      </w:r>
      <w:r w:rsidRPr="00981597">
        <w:rPr>
          <w:rFonts w:ascii="Times New Roman" w:hAnsi="Times New Roman" w:cs="Times New Roman"/>
          <w:b/>
          <w:bCs/>
          <w:lang w:val="en-US"/>
        </w:rPr>
        <w:t xml:space="preserve">0 </w:t>
      </w:r>
      <w:r w:rsidR="00302A18" w:rsidRPr="00981597">
        <w:rPr>
          <w:rFonts w:ascii="Times New Roman" w:hAnsi="Times New Roman" w:cs="Times New Roman"/>
          <w:lang w:val="en-US"/>
        </w:rPr>
        <w:t xml:space="preserve">Cyril MCDONNELL (Maynooth University), </w:t>
      </w:r>
      <w:r w:rsidR="00302A18" w:rsidRPr="00981597">
        <w:rPr>
          <w:rFonts w:ascii="Times New Roman" w:hAnsi="Times New Roman" w:cs="Times New Roman"/>
          <w:i/>
          <w:iCs/>
          <w:lang w:val="en-US"/>
        </w:rPr>
        <w:t>Law, Morality, and the State’s Justification of Punishment: Aquinas, J.S. Mill and Brentano</w:t>
      </w:r>
    </w:p>
    <w:p w14:paraId="022DFBA3" w14:textId="2FA71C39" w:rsidR="00972752" w:rsidRPr="00981597" w:rsidRDefault="004B38F4" w:rsidP="00022B99">
      <w:pPr>
        <w:spacing w:line="276" w:lineRule="auto"/>
        <w:ind w:left="1638" w:hanging="1638"/>
        <w:jc w:val="both"/>
        <w:rPr>
          <w:rFonts w:ascii="Times New Roman" w:hAnsi="Times New Roman" w:cs="Times New Roman"/>
          <w:lang w:val="en-US"/>
        </w:rPr>
      </w:pPr>
      <w:r w:rsidRPr="00981597">
        <w:rPr>
          <w:rFonts w:ascii="Times New Roman" w:hAnsi="Times New Roman" w:cs="Times New Roman"/>
          <w:b/>
          <w:bCs/>
          <w:lang w:val="en-US"/>
        </w:rPr>
        <w:t>1</w:t>
      </w:r>
      <w:r w:rsidR="00972752" w:rsidRPr="00981597">
        <w:rPr>
          <w:rFonts w:ascii="Times New Roman" w:hAnsi="Times New Roman" w:cs="Times New Roman"/>
          <w:b/>
          <w:bCs/>
          <w:lang w:val="en-US"/>
        </w:rPr>
        <w:t>8</w:t>
      </w:r>
      <w:r w:rsidRPr="00981597">
        <w:rPr>
          <w:rFonts w:ascii="Times New Roman" w:hAnsi="Times New Roman" w:cs="Times New Roman"/>
          <w:b/>
          <w:bCs/>
          <w:lang w:val="en-US"/>
        </w:rPr>
        <w:t>:</w:t>
      </w:r>
      <w:r w:rsidR="00302A18" w:rsidRPr="00981597">
        <w:rPr>
          <w:rFonts w:ascii="Times New Roman" w:hAnsi="Times New Roman" w:cs="Times New Roman"/>
          <w:b/>
          <w:bCs/>
          <w:lang w:val="en-US"/>
        </w:rPr>
        <w:t>0</w:t>
      </w:r>
      <w:r w:rsidRPr="00981597">
        <w:rPr>
          <w:rFonts w:ascii="Times New Roman" w:hAnsi="Times New Roman" w:cs="Times New Roman"/>
          <w:b/>
          <w:bCs/>
          <w:lang w:val="en-US"/>
        </w:rPr>
        <w:t>0 – 1</w:t>
      </w:r>
      <w:r w:rsidR="00302A18" w:rsidRPr="00981597">
        <w:rPr>
          <w:rFonts w:ascii="Times New Roman" w:hAnsi="Times New Roman" w:cs="Times New Roman"/>
          <w:b/>
          <w:bCs/>
          <w:lang w:val="en-US"/>
        </w:rPr>
        <w:t>9</w:t>
      </w:r>
      <w:r w:rsidRPr="00981597">
        <w:rPr>
          <w:rFonts w:ascii="Times New Roman" w:hAnsi="Times New Roman" w:cs="Times New Roman"/>
          <w:b/>
          <w:bCs/>
          <w:lang w:val="en-US"/>
        </w:rPr>
        <w:t>:</w:t>
      </w:r>
      <w:r w:rsidR="00302A18" w:rsidRPr="00981597">
        <w:rPr>
          <w:rFonts w:ascii="Times New Roman" w:hAnsi="Times New Roman" w:cs="Times New Roman"/>
          <w:b/>
          <w:bCs/>
          <w:lang w:val="en-US"/>
        </w:rPr>
        <w:t>0</w:t>
      </w:r>
      <w:r w:rsidRPr="00981597">
        <w:rPr>
          <w:rFonts w:ascii="Times New Roman" w:hAnsi="Times New Roman" w:cs="Times New Roman"/>
          <w:b/>
          <w:bCs/>
          <w:lang w:val="en-US"/>
        </w:rPr>
        <w:t xml:space="preserve">0 </w:t>
      </w:r>
      <w:r w:rsidR="00302A18" w:rsidRPr="00981597">
        <w:rPr>
          <w:rFonts w:ascii="Times New Roman" w:hAnsi="Times New Roman" w:cs="Times New Roman"/>
          <w:bCs/>
          <w:color w:val="000000"/>
          <w:lang w:val="en-US"/>
        </w:rPr>
        <w:t xml:space="preserve">Plenary lecture: </w:t>
      </w:r>
      <w:r w:rsidR="00302A18" w:rsidRPr="00981597">
        <w:rPr>
          <w:rFonts w:ascii="Times New Roman" w:hAnsi="Times New Roman" w:cs="Times New Roman"/>
          <w:lang w:val="en-US"/>
        </w:rPr>
        <w:t>Susan</w:t>
      </w:r>
      <w:r w:rsidR="00981597" w:rsidRPr="00981597">
        <w:rPr>
          <w:rFonts w:ascii="Times New Roman" w:hAnsi="Times New Roman" w:cs="Times New Roman"/>
          <w:lang w:val="en-US"/>
        </w:rPr>
        <w:t xml:space="preserve"> Krantz</w:t>
      </w:r>
      <w:r w:rsidR="00022B99">
        <w:rPr>
          <w:rFonts w:ascii="Times New Roman" w:hAnsi="Times New Roman" w:cs="Times New Roman"/>
          <w:lang w:val="en-US"/>
        </w:rPr>
        <w:t xml:space="preserve"> </w:t>
      </w:r>
      <w:r w:rsidR="00302A18" w:rsidRPr="00981597">
        <w:rPr>
          <w:rFonts w:ascii="Times New Roman" w:hAnsi="Times New Roman" w:cs="Times New Roman"/>
          <w:smallCaps/>
          <w:lang w:val="en-US"/>
        </w:rPr>
        <w:t>GABRIEL</w:t>
      </w:r>
      <w:r w:rsidR="00302A18" w:rsidRPr="00981597">
        <w:rPr>
          <w:rFonts w:ascii="Times New Roman" w:hAnsi="Times New Roman" w:cs="Times New Roman"/>
          <w:lang w:val="en-US"/>
        </w:rPr>
        <w:t xml:space="preserve"> (St. Anselm College, New Hampshire), </w:t>
      </w:r>
      <w:r w:rsidR="00302A18" w:rsidRPr="00981597">
        <w:rPr>
          <w:rFonts w:ascii="Times New Roman" w:hAnsi="Times New Roman" w:cs="Times New Roman"/>
          <w:i/>
          <w:iCs/>
          <w:color w:val="000000"/>
          <w:shd w:val="clear" w:color="auto" w:fill="FFFFFF"/>
          <w:lang w:val="en-US"/>
        </w:rPr>
        <w:t>Mill and Brentano on Religion and Natural Theology</w:t>
      </w:r>
    </w:p>
    <w:p w14:paraId="4B66C57F" w14:textId="391B4534" w:rsidR="004B38F4" w:rsidRPr="00981597" w:rsidRDefault="004B38F4" w:rsidP="004F46F4">
      <w:pPr>
        <w:autoSpaceDE w:val="0"/>
        <w:autoSpaceDN w:val="0"/>
        <w:adjustRightInd w:val="0"/>
        <w:spacing w:line="276" w:lineRule="auto"/>
        <w:ind w:left="1610" w:hanging="1610"/>
        <w:jc w:val="both"/>
        <w:rPr>
          <w:rFonts w:ascii="Times New Roman" w:hAnsi="Times New Roman" w:cs="Times New Roman"/>
          <w:lang w:val="en-US"/>
        </w:rPr>
      </w:pPr>
    </w:p>
    <w:p w14:paraId="650E40B8" w14:textId="248E4CDA" w:rsidR="00972752" w:rsidRPr="00981597" w:rsidRDefault="00972752" w:rsidP="00972752">
      <w:pPr>
        <w:spacing w:line="276" w:lineRule="auto"/>
        <w:ind w:left="1418" w:hanging="1418"/>
        <w:jc w:val="both"/>
        <w:rPr>
          <w:rFonts w:ascii="Times New Roman" w:hAnsi="Times New Roman" w:cs="Times New Roman"/>
          <w:b/>
          <w:bCs/>
          <w:lang w:val="en-US"/>
        </w:rPr>
      </w:pPr>
      <w:r w:rsidRPr="00981597">
        <w:rPr>
          <w:rFonts w:ascii="Times New Roman" w:hAnsi="Times New Roman" w:cs="Times New Roman"/>
          <w:b/>
          <w:bCs/>
          <w:lang w:val="en-US"/>
        </w:rPr>
        <w:t>1</w:t>
      </w:r>
      <w:r w:rsidR="00302A18" w:rsidRPr="00981597">
        <w:rPr>
          <w:rFonts w:ascii="Times New Roman" w:hAnsi="Times New Roman" w:cs="Times New Roman"/>
          <w:b/>
          <w:bCs/>
          <w:lang w:val="en-US"/>
        </w:rPr>
        <w:t>9</w:t>
      </w:r>
      <w:r w:rsidRPr="00981597">
        <w:rPr>
          <w:rFonts w:ascii="Times New Roman" w:hAnsi="Times New Roman" w:cs="Times New Roman"/>
          <w:b/>
          <w:bCs/>
          <w:lang w:val="en-US"/>
        </w:rPr>
        <w:t>:</w:t>
      </w:r>
      <w:r w:rsidR="00302A18" w:rsidRPr="00981597">
        <w:rPr>
          <w:rFonts w:ascii="Times New Roman" w:hAnsi="Times New Roman" w:cs="Times New Roman"/>
          <w:b/>
          <w:bCs/>
          <w:lang w:val="en-US"/>
        </w:rPr>
        <w:t>00</w:t>
      </w:r>
      <w:r w:rsidRPr="00981597">
        <w:rPr>
          <w:rFonts w:ascii="Times New Roman" w:hAnsi="Times New Roman" w:cs="Times New Roman"/>
          <w:b/>
          <w:bCs/>
          <w:lang w:val="en-US"/>
        </w:rPr>
        <w:t xml:space="preserve"> – 19:</w:t>
      </w:r>
      <w:r w:rsidR="00302A18" w:rsidRPr="00981597">
        <w:rPr>
          <w:rFonts w:ascii="Times New Roman" w:hAnsi="Times New Roman" w:cs="Times New Roman"/>
          <w:b/>
          <w:bCs/>
          <w:lang w:val="en-US"/>
        </w:rPr>
        <w:t>2</w:t>
      </w:r>
      <w:r w:rsidRPr="00981597">
        <w:rPr>
          <w:rFonts w:ascii="Times New Roman" w:hAnsi="Times New Roman" w:cs="Times New Roman"/>
          <w:b/>
          <w:bCs/>
          <w:lang w:val="en-US"/>
        </w:rPr>
        <w:t>0 Coffee Break</w:t>
      </w:r>
      <w:r w:rsidR="001D5343" w:rsidRPr="00981597">
        <w:rPr>
          <w:rFonts w:ascii="Times New Roman" w:hAnsi="Times New Roman" w:cs="Times New Roman"/>
          <w:b/>
          <w:bCs/>
          <w:lang w:val="en-US"/>
        </w:rPr>
        <w:t xml:space="preserve"> </w:t>
      </w:r>
    </w:p>
    <w:p w14:paraId="71A8FA27" w14:textId="77777777" w:rsidR="00972752" w:rsidRPr="00981597" w:rsidRDefault="00972752" w:rsidP="00972752">
      <w:pPr>
        <w:spacing w:line="276" w:lineRule="auto"/>
        <w:ind w:left="1418" w:hanging="1418"/>
        <w:jc w:val="both"/>
        <w:rPr>
          <w:rFonts w:ascii="Times New Roman" w:hAnsi="Times New Roman" w:cs="Times New Roman"/>
          <w:b/>
          <w:bCs/>
          <w:lang w:val="en-US"/>
        </w:rPr>
      </w:pPr>
    </w:p>
    <w:p w14:paraId="75051AF2" w14:textId="43F1A58C" w:rsidR="00972752" w:rsidRPr="00981597" w:rsidRDefault="00972752" w:rsidP="00972752">
      <w:pPr>
        <w:spacing w:line="276" w:lineRule="auto"/>
        <w:ind w:left="1418" w:hanging="1418"/>
        <w:jc w:val="both"/>
        <w:rPr>
          <w:rFonts w:ascii="Times New Roman" w:hAnsi="Times New Roman" w:cs="Times New Roman"/>
          <w:lang w:val="en-US"/>
        </w:rPr>
      </w:pPr>
      <w:r w:rsidRPr="00981597">
        <w:rPr>
          <w:rFonts w:ascii="Times New Roman" w:hAnsi="Times New Roman" w:cs="Times New Roman"/>
          <w:b/>
          <w:bCs/>
          <w:lang w:val="en-US"/>
        </w:rPr>
        <w:t xml:space="preserve">Session VI </w:t>
      </w:r>
      <w:r w:rsidR="00022B99" w:rsidRPr="00CC35B5">
        <w:rPr>
          <w:rFonts w:ascii="Times New Roman" w:hAnsi="Times New Roman" w:cs="Times New Roman"/>
        </w:rPr>
        <w:t>Chair:</w:t>
      </w:r>
      <w:r w:rsidR="00022B99" w:rsidRPr="005031BD">
        <w:rPr>
          <w:rFonts w:ascii="Times New Roman" w:hAnsi="Times New Roman" w:cs="Times New Roman"/>
        </w:rPr>
        <w:t xml:space="preserve"> Ion Tănăsescu</w:t>
      </w:r>
    </w:p>
    <w:p w14:paraId="42132F29" w14:textId="77777777" w:rsidR="00972752" w:rsidRPr="00981597" w:rsidRDefault="00972752" w:rsidP="00972752">
      <w:pPr>
        <w:spacing w:line="276" w:lineRule="auto"/>
        <w:ind w:left="1418" w:hanging="1418"/>
        <w:jc w:val="both"/>
        <w:rPr>
          <w:rFonts w:ascii="Times New Roman" w:hAnsi="Times New Roman" w:cs="Times New Roman"/>
          <w:b/>
          <w:bCs/>
          <w:lang w:val="en-US"/>
        </w:rPr>
      </w:pPr>
    </w:p>
    <w:p w14:paraId="52153E20" w14:textId="495248EB" w:rsidR="00972752" w:rsidRPr="00981597" w:rsidRDefault="00972752" w:rsidP="00972752">
      <w:pPr>
        <w:spacing w:line="276" w:lineRule="auto"/>
        <w:ind w:left="1610" w:hanging="1610"/>
        <w:jc w:val="both"/>
        <w:rPr>
          <w:rFonts w:ascii="Times New Roman" w:hAnsi="Times New Roman" w:cs="Times New Roman"/>
          <w:lang w:val="en-US"/>
        </w:rPr>
      </w:pPr>
      <w:r w:rsidRPr="00981597">
        <w:rPr>
          <w:rFonts w:ascii="Times New Roman" w:hAnsi="Times New Roman" w:cs="Times New Roman"/>
          <w:b/>
          <w:bCs/>
          <w:lang w:val="en-US"/>
        </w:rPr>
        <w:t>19:20 – 20:</w:t>
      </w:r>
      <w:r w:rsidR="00742553" w:rsidRPr="00981597">
        <w:rPr>
          <w:rFonts w:ascii="Times New Roman" w:hAnsi="Times New Roman" w:cs="Times New Roman"/>
          <w:b/>
          <w:bCs/>
          <w:lang w:val="en-US"/>
        </w:rPr>
        <w:t>1</w:t>
      </w:r>
      <w:r w:rsidRPr="00981597">
        <w:rPr>
          <w:rFonts w:ascii="Times New Roman" w:hAnsi="Times New Roman" w:cs="Times New Roman"/>
          <w:b/>
          <w:bCs/>
          <w:lang w:val="en-US"/>
        </w:rPr>
        <w:t xml:space="preserve">0 </w:t>
      </w:r>
      <w:r w:rsidR="00F74C3B" w:rsidRPr="00F74C3B">
        <w:rPr>
          <w:rFonts w:ascii="Times New Roman" w:hAnsi="Times New Roman" w:cs="Times New Roman"/>
          <w:lang w:val="en-US"/>
        </w:rPr>
        <w:t>Plenary lecture:</w:t>
      </w:r>
      <w:r w:rsidR="00F74C3B">
        <w:rPr>
          <w:rFonts w:ascii="Times New Roman" w:hAnsi="Times New Roman" w:cs="Times New Roman"/>
          <w:b/>
          <w:bCs/>
          <w:lang w:val="en-US"/>
        </w:rPr>
        <w:t xml:space="preserve"> </w:t>
      </w:r>
      <w:r w:rsidR="00302A18" w:rsidRPr="00981597">
        <w:rPr>
          <w:rFonts w:ascii="Times New Roman" w:hAnsi="Times New Roman" w:cs="Times New Roman"/>
          <w:iCs/>
          <w:color w:val="000000" w:themeColor="text1"/>
          <w:sz w:val="22"/>
          <w:szCs w:val="22"/>
          <w:lang w:val="en-US"/>
        </w:rPr>
        <w:t xml:space="preserve">Michel BOURDEAU (CNRS, Paris), </w:t>
      </w:r>
      <w:r w:rsidR="00302A18" w:rsidRPr="00981597">
        <w:rPr>
          <w:rFonts w:ascii="Times New Roman" w:hAnsi="Times New Roman" w:cs="Times New Roman"/>
          <w:i/>
          <w:iCs/>
          <w:lang w:val="en-US"/>
        </w:rPr>
        <w:t>Mill’s Final Assessment of Comte’s Philosophy in</w:t>
      </w:r>
      <w:r w:rsidR="00302A18" w:rsidRPr="00981597">
        <w:rPr>
          <w:rFonts w:ascii="Times New Roman" w:hAnsi="Times New Roman" w:cs="Times New Roman"/>
          <w:lang w:val="en-US"/>
        </w:rPr>
        <w:t xml:space="preserve"> Auguste Comte and Positivism</w:t>
      </w:r>
    </w:p>
    <w:p w14:paraId="13FD3834" w14:textId="5A6C6856" w:rsidR="00972752" w:rsidRPr="00981597" w:rsidRDefault="00972752" w:rsidP="00972752">
      <w:pPr>
        <w:spacing w:line="276" w:lineRule="auto"/>
        <w:ind w:left="1418" w:hanging="1418"/>
        <w:jc w:val="both"/>
        <w:rPr>
          <w:rFonts w:ascii="Times New Roman" w:hAnsi="Times New Roman" w:cs="Times New Roman"/>
          <w:lang w:val="en-US"/>
        </w:rPr>
      </w:pPr>
      <w:r w:rsidRPr="00981597">
        <w:rPr>
          <w:rFonts w:ascii="Times New Roman" w:hAnsi="Times New Roman" w:cs="Times New Roman"/>
          <w:b/>
          <w:bCs/>
          <w:lang w:val="en-US"/>
        </w:rPr>
        <w:lastRenderedPageBreak/>
        <w:t>20:</w:t>
      </w:r>
      <w:r w:rsidR="00742553" w:rsidRPr="00981597">
        <w:rPr>
          <w:rFonts w:ascii="Times New Roman" w:hAnsi="Times New Roman" w:cs="Times New Roman"/>
          <w:b/>
          <w:bCs/>
          <w:lang w:val="en-US"/>
        </w:rPr>
        <w:t>1</w:t>
      </w:r>
      <w:r w:rsidRPr="00981597">
        <w:rPr>
          <w:rFonts w:ascii="Times New Roman" w:hAnsi="Times New Roman" w:cs="Times New Roman"/>
          <w:b/>
          <w:bCs/>
          <w:lang w:val="en-US"/>
        </w:rPr>
        <w:t>0 – 2</w:t>
      </w:r>
      <w:r w:rsidR="00742553" w:rsidRPr="00981597">
        <w:rPr>
          <w:rFonts w:ascii="Times New Roman" w:hAnsi="Times New Roman" w:cs="Times New Roman"/>
          <w:b/>
          <w:bCs/>
          <w:lang w:val="en-US"/>
        </w:rPr>
        <w:t>0</w:t>
      </w:r>
      <w:r w:rsidRPr="00981597">
        <w:rPr>
          <w:rFonts w:ascii="Times New Roman" w:hAnsi="Times New Roman" w:cs="Times New Roman"/>
          <w:b/>
          <w:bCs/>
          <w:lang w:val="en-US"/>
        </w:rPr>
        <w:t>:</w:t>
      </w:r>
      <w:r w:rsidR="00742553" w:rsidRPr="00981597">
        <w:rPr>
          <w:rFonts w:ascii="Times New Roman" w:hAnsi="Times New Roman" w:cs="Times New Roman"/>
          <w:b/>
          <w:bCs/>
          <w:lang w:val="en-US"/>
        </w:rPr>
        <w:t>5</w:t>
      </w:r>
      <w:r w:rsidRPr="00981597">
        <w:rPr>
          <w:rFonts w:ascii="Times New Roman" w:hAnsi="Times New Roman" w:cs="Times New Roman"/>
          <w:b/>
          <w:bCs/>
          <w:lang w:val="en-US"/>
        </w:rPr>
        <w:t>0</w:t>
      </w:r>
      <w:r w:rsidRPr="00981597">
        <w:rPr>
          <w:rFonts w:ascii="Times New Roman" w:hAnsi="Times New Roman" w:cs="Times New Roman"/>
          <w:lang w:val="en-US"/>
        </w:rPr>
        <w:t xml:space="preserve"> </w:t>
      </w:r>
      <w:r w:rsidR="00302A18" w:rsidRPr="00981597">
        <w:rPr>
          <w:rFonts w:ascii="Times New Roman" w:hAnsi="Times New Roman" w:cs="Times New Roman"/>
          <w:lang w:val="en-US"/>
        </w:rPr>
        <w:t xml:space="preserve">Blanca LUQUE LINERO (University of Lisbon), </w:t>
      </w:r>
      <w:r w:rsidR="007842FD" w:rsidRPr="00981597">
        <w:rPr>
          <w:rFonts w:ascii="Times New Roman" w:hAnsi="Times New Roman" w:cs="Times New Roman"/>
          <w:i/>
          <w:iCs/>
          <w:lang w:val="en-US"/>
        </w:rPr>
        <w:t>The Rejection of Psychology and the Role of Cerebral Physiology in the Positive Philosophy of Auguste Comte</w:t>
      </w:r>
    </w:p>
    <w:p w14:paraId="7461EFEA" w14:textId="101395F4" w:rsidR="00972752" w:rsidRPr="00981597" w:rsidRDefault="00972752" w:rsidP="00972752">
      <w:pPr>
        <w:spacing w:line="276" w:lineRule="auto"/>
        <w:ind w:left="1498" w:hanging="1498"/>
        <w:jc w:val="both"/>
        <w:rPr>
          <w:rFonts w:ascii="Times New Roman" w:hAnsi="Times New Roman" w:cs="Times New Roman"/>
          <w:lang w:val="en-US"/>
        </w:rPr>
      </w:pPr>
      <w:r w:rsidRPr="00981597">
        <w:rPr>
          <w:rFonts w:ascii="Times New Roman" w:hAnsi="Times New Roman" w:cs="Times New Roman"/>
          <w:b/>
          <w:bCs/>
          <w:lang w:val="en-US"/>
        </w:rPr>
        <w:t>2</w:t>
      </w:r>
      <w:r w:rsidR="00742553" w:rsidRPr="00981597">
        <w:rPr>
          <w:rFonts w:ascii="Times New Roman" w:hAnsi="Times New Roman" w:cs="Times New Roman"/>
          <w:b/>
          <w:bCs/>
          <w:lang w:val="en-US"/>
        </w:rPr>
        <w:t>0</w:t>
      </w:r>
      <w:r w:rsidRPr="00981597">
        <w:rPr>
          <w:rFonts w:ascii="Times New Roman" w:hAnsi="Times New Roman" w:cs="Times New Roman"/>
          <w:b/>
          <w:bCs/>
          <w:lang w:val="en-US"/>
        </w:rPr>
        <w:t>:</w:t>
      </w:r>
      <w:r w:rsidR="00742553" w:rsidRPr="00981597">
        <w:rPr>
          <w:rFonts w:ascii="Times New Roman" w:hAnsi="Times New Roman" w:cs="Times New Roman"/>
          <w:b/>
          <w:bCs/>
          <w:lang w:val="en-US"/>
        </w:rPr>
        <w:t>5</w:t>
      </w:r>
      <w:r w:rsidRPr="00981597">
        <w:rPr>
          <w:rFonts w:ascii="Times New Roman" w:hAnsi="Times New Roman" w:cs="Times New Roman"/>
          <w:b/>
          <w:bCs/>
          <w:lang w:val="en-US"/>
        </w:rPr>
        <w:t>0 – 21:</w:t>
      </w:r>
      <w:r w:rsidR="00742553" w:rsidRPr="00981597">
        <w:rPr>
          <w:rFonts w:ascii="Times New Roman" w:hAnsi="Times New Roman" w:cs="Times New Roman"/>
          <w:b/>
          <w:bCs/>
          <w:lang w:val="en-US"/>
        </w:rPr>
        <w:t>3</w:t>
      </w:r>
      <w:r w:rsidRPr="00981597">
        <w:rPr>
          <w:rFonts w:ascii="Times New Roman" w:hAnsi="Times New Roman" w:cs="Times New Roman"/>
          <w:b/>
          <w:bCs/>
          <w:lang w:val="en-US"/>
        </w:rPr>
        <w:t xml:space="preserve">0 </w:t>
      </w:r>
      <w:r w:rsidR="00302A18" w:rsidRPr="00981597">
        <w:rPr>
          <w:rFonts w:ascii="Times New Roman" w:hAnsi="Times New Roman" w:cs="Times New Roman"/>
          <w:lang w:val="en-US"/>
        </w:rPr>
        <w:t>Elżbieta FILIPOW (University of Warsaw),</w:t>
      </w:r>
      <w:r w:rsidR="00302A18" w:rsidRPr="00981597">
        <w:rPr>
          <w:rFonts w:ascii="Times New Roman" w:hAnsi="Times New Roman" w:cs="Times New Roman"/>
          <w:i/>
          <w:iCs/>
          <w:lang w:val="en-US"/>
        </w:rPr>
        <w:t xml:space="preserve"> On Women’s Mental Capacities – The Debate between John Stuart Mill and Auguste Comte</w:t>
      </w:r>
      <w:r w:rsidR="007842FD" w:rsidRPr="007842FD">
        <w:rPr>
          <w:rFonts w:ascii="Times New Roman" w:hAnsi="Times New Roman" w:cs="Times New Roman"/>
          <w:i/>
          <w:iCs/>
          <w:lang w:val="en-US"/>
        </w:rPr>
        <w:t xml:space="preserve"> </w:t>
      </w:r>
    </w:p>
    <w:p w14:paraId="2358DF22" w14:textId="77777777" w:rsidR="00816648" w:rsidRPr="00981597" w:rsidRDefault="00816648" w:rsidP="00972752">
      <w:pPr>
        <w:spacing w:line="276" w:lineRule="auto"/>
        <w:jc w:val="both"/>
        <w:rPr>
          <w:rFonts w:ascii="Times New Roman" w:eastAsia="Times New Roman" w:hAnsi="Times New Roman" w:cs="Times New Roman"/>
          <w:lang w:val="en-US" w:eastAsia="de-DE"/>
        </w:rPr>
      </w:pPr>
    </w:p>
    <w:p w14:paraId="3748A1A6" w14:textId="77777777" w:rsidR="00F74C3B" w:rsidRDefault="00F74C3B" w:rsidP="00105AFC">
      <w:pPr>
        <w:spacing w:line="276" w:lineRule="auto"/>
        <w:jc w:val="center"/>
        <w:rPr>
          <w:rFonts w:ascii="Times New Roman" w:eastAsia="Times New Roman" w:hAnsi="Times New Roman" w:cs="Times New Roman"/>
          <w:b/>
          <w:bCs/>
          <w:sz w:val="28"/>
          <w:szCs w:val="28"/>
          <w:lang w:val="en-US" w:eastAsia="de-DE"/>
        </w:rPr>
      </w:pPr>
    </w:p>
    <w:p w14:paraId="3389232E" w14:textId="77777777" w:rsidR="00F74C3B" w:rsidRDefault="00F74C3B" w:rsidP="00105AFC">
      <w:pPr>
        <w:spacing w:line="276" w:lineRule="auto"/>
        <w:jc w:val="center"/>
        <w:rPr>
          <w:rFonts w:ascii="Times New Roman" w:eastAsia="Times New Roman" w:hAnsi="Times New Roman" w:cs="Times New Roman"/>
          <w:b/>
          <w:bCs/>
          <w:sz w:val="28"/>
          <w:szCs w:val="28"/>
          <w:lang w:val="en-US" w:eastAsia="de-DE"/>
        </w:rPr>
      </w:pPr>
    </w:p>
    <w:p w14:paraId="58037514" w14:textId="522C0FE2" w:rsidR="00816648" w:rsidRDefault="00816648" w:rsidP="00105AFC">
      <w:pPr>
        <w:spacing w:line="276" w:lineRule="auto"/>
        <w:jc w:val="center"/>
        <w:rPr>
          <w:rFonts w:ascii="Times New Roman" w:eastAsia="Times New Roman" w:hAnsi="Times New Roman" w:cs="Times New Roman"/>
          <w:b/>
          <w:bCs/>
          <w:sz w:val="28"/>
          <w:szCs w:val="28"/>
          <w:lang w:val="en-US" w:eastAsia="de-DE"/>
        </w:rPr>
      </w:pPr>
      <w:r w:rsidRPr="00105AFC">
        <w:rPr>
          <w:rFonts w:ascii="Times New Roman" w:eastAsia="Times New Roman" w:hAnsi="Times New Roman" w:cs="Times New Roman"/>
          <w:b/>
          <w:bCs/>
          <w:sz w:val="28"/>
          <w:szCs w:val="28"/>
          <w:lang w:val="en-US" w:eastAsia="de-DE"/>
        </w:rPr>
        <w:t>Abstracts</w:t>
      </w:r>
    </w:p>
    <w:p w14:paraId="74F2CABC" w14:textId="77777777" w:rsidR="00816648" w:rsidRPr="00981597" w:rsidRDefault="00816648" w:rsidP="00816648">
      <w:pPr>
        <w:spacing w:line="276" w:lineRule="auto"/>
        <w:contextualSpacing/>
        <w:jc w:val="both"/>
        <w:rPr>
          <w:rFonts w:ascii="Times New Roman" w:hAnsi="Times New Roman" w:cs="Times New Roman"/>
          <w:lang w:val="en-US"/>
        </w:rPr>
      </w:pPr>
    </w:p>
    <w:p w14:paraId="21587780" w14:textId="77777777" w:rsidR="00816648" w:rsidRPr="00981597" w:rsidRDefault="00816648" w:rsidP="00816648">
      <w:pPr>
        <w:spacing w:line="276" w:lineRule="auto"/>
        <w:ind w:firstLine="720"/>
        <w:contextualSpacing/>
        <w:jc w:val="both"/>
        <w:rPr>
          <w:rFonts w:ascii="Times New Roman" w:hAnsi="Times New Roman" w:cs="Times New Roman"/>
          <w:lang w:val="en-US"/>
        </w:rPr>
      </w:pPr>
    </w:p>
    <w:p w14:paraId="562D28C1" w14:textId="77777777" w:rsidR="00582FE9" w:rsidRPr="00F74C3B" w:rsidRDefault="00582FE9" w:rsidP="00582FE9">
      <w:pPr>
        <w:contextualSpacing/>
        <w:jc w:val="both"/>
        <w:rPr>
          <w:rFonts w:ascii="Times New Roman" w:hAnsi="Times New Roman" w:cs="Times New Roman"/>
          <w:i/>
          <w:iCs/>
          <w:lang w:val="en-US"/>
        </w:rPr>
      </w:pPr>
      <w:r w:rsidRPr="00F74C3B">
        <w:rPr>
          <w:rFonts w:ascii="Times New Roman" w:hAnsi="Times New Roman" w:cs="Times New Roman"/>
          <w:lang w:val="en-GB"/>
        </w:rPr>
        <w:t xml:space="preserve">Lei NIU (University of Cologne), </w:t>
      </w:r>
      <w:r w:rsidRPr="00F74C3B">
        <w:rPr>
          <w:rFonts w:ascii="Times New Roman" w:hAnsi="Times New Roman" w:cs="Times New Roman"/>
          <w:i/>
          <w:iCs/>
          <w:lang w:val="en-US"/>
        </w:rPr>
        <w:t>What is Wrong with Mill’s Tolerant Attitude?</w:t>
      </w:r>
    </w:p>
    <w:p w14:paraId="1D816376" w14:textId="77777777" w:rsidR="00582FE9" w:rsidRPr="00F74C3B" w:rsidRDefault="00582FE9" w:rsidP="00582FE9">
      <w:pPr>
        <w:contextualSpacing/>
        <w:jc w:val="both"/>
        <w:rPr>
          <w:rFonts w:ascii="Times New Roman" w:hAnsi="Times New Roman" w:cs="Times New Roman"/>
          <w:lang w:val="en-GB"/>
        </w:rPr>
      </w:pPr>
    </w:p>
    <w:p w14:paraId="07D15633" w14:textId="77777777" w:rsidR="00582FE9" w:rsidRDefault="00582FE9" w:rsidP="00582FE9">
      <w:pPr>
        <w:contextualSpacing/>
        <w:jc w:val="both"/>
        <w:rPr>
          <w:rFonts w:ascii="Times New Roman" w:eastAsia="Times New Roman" w:hAnsi="Times New Roman" w:cs="Times New Roman"/>
          <w:lang w:val="en-US" w:eastAsia="de-DE"/>
        </w:rPr>
      </w:pPr>
      <w:r w:rsidRPr="00105AFC">
        <w:rPr>
          <w:rFonts w:ascii="Times New Roman" w:eastAsia="Times New Roman" w:hAnsi="Times New Roman" w:cs="Times New Roman"/>
          <w:lang w:val="en-US" w:eastAsia="de-DE"/>
        </w:rPr>
        <w:t>What are reasonable attitudes towards others’ beliefs? There are three basic attitudes towards others’ epistemic practices. That is, indifference, tolerance, and intolerance. John Stuart Mill optimistically embraced a tolerant attitude. Mill’s tolerant attitude believes that an epistemic tolerant attitude can be epistemically rational even if people treat others’ conflicting beliefs as false. One argument for this is the fallibility of mankind. Historically, many beliefs that were treated as true and justified have been proven wrong. In this sense, the intolerance that is motivated to promote epistemic goods has to presuppose certainty. Otherwise, interventions are likely to cause epistemic harm. However, mere fallibility and uncertainty are insufficient to question the reasonableness of intolerance. Like every policy, laws are fallible too, but this implies that policies and laws should be carefully formulated rather than abandoned. The key consideration for Mill is that tolerance functions better than a paternalistic attitude in terms of promoting epistemic goods. Allowing the existence of false beliefs can be instrumentally valuable. Put differently, even when the certainty of some propositions is satisfactory, comprehension and reflection on the false opposite can deepen the understanding of truth, and promote epistemic goods. In contrast, an intolerant attitude always fails to promote epistemic goods and results in violence. A tolerant attitude implies that a failure to promote others’ epistemic goods is inappropriate, and tolerance is epistemically and instrumentally preferable to intolerance. In this paper, I will illustrate considerations that can challenge the tolerant attitude.</w:t>
      </w:r>
    </w:p>
    <w:p w14:paraId="77CE5652" w14:textId="77777777" w:rsidR="00582FE9" w:rsidRPr="00105AFC" w:rsidRDefault="00582FE9" w:rsidP="00582FE9">
      <w:pPr>
        <w:contextualSpacing/>
        <w:jc w:val="both"/>
        <w:rPr>
          <w:rFonts w:ascii="Times New Roman" w:eastAsia="Times New Roman" w:hAnsi="Times New Roman" w:cs="Times New Roman"/>
          <w:lang w:val="en-US" w:eastAsia="de-DE"/>
        </w:rPr>
      </w:pPr>
    </w:p>
    <w:p w14:paraId="743EF40C" w14:textId="6AC69D33" w:rsidR="00582FE9" w:rsidRPr="00981597" w:rsidRDefault="00582FE9" w:rsidP="001A1C06">
      <w:pPr>
        <w:spacing w:line="276" w:lineRule="auto"/>
        <w:ind w:hanging="94"/>
        <w:jc w:val="both"/>
        <w:rPr>
          <w:rFonts w:ascii="Times New Roman" w:hAnsi="Times New Roman" w:cs="Times New Roman"/>
          <w:color w:val="222222"/>
          <w:shd w:val="clear" w:color="auto" w:fill="FFFFFF"/>
          <w:lang w:val="en-US"/>
        </w:rPr>
      </w:pPr>
      <w:r w:rsidRPr="008B2CB8">
        <w:rPr>
          <w:rFonts w:ascii="Times New Roman" w:hAnsi="Times New Roman" w:cs="Times New Roman"/>
          <w:lang w:val="en-US"/>
        </w:rPr>
        <w:t>Claudiu BACIU (Institute of Philosophy of the Romanian Academy)</w:t>
      </w:r>
      <w:r>
        <w:rPr>
          <w:rFonts w:ascii="Times New Roman" w:hAnsi="Times New Roman" w:cs="Times New Roman"/>
          <w:lang w:val="en-US"/>
        </w:rPr>
        <w:t xml:space="preserve">, </w:t>
      </w:r>
      <w:r w:rsidRPr="00981597">
        <w:rPr>
          <w:rFonts w:ascii="Times New Roman" w:hAnsi="Times New Roman" w:cs="Times New Roman"/>
          <w:i/>
          <w:iCs/>
          <w:color w:val="222222"/>
          <w:shd w:val="clear" w:color="auto" w:fill="FFFFFF"/>
          <w:lang w:val="en-US"/>
        </w:rPr>
        <w:t>On the Premises of John</w:t>
      </w:r>
      <w:r w:rsidR="001A1C06">
        <w:rPr>
          <w:rFonts w:ascii="Times New Roman" w:hAnsi="Times New Roman" w:cs="Times New Roman"/>
          <w:i/>
          <w:iCs/>
          <w:color w:val="222222"/>
          <w:shd w:val="clear" w:color="auto" w:fill="FFFFFF"/>
          <w:lang w:val="en-US"/>
        </w:rPr>
        <w:t xml:space="preserve"> </w:t>
      </w:r>
      <w:r w:rsidRPr="00981597">
        <w:rPr>
          <w:rFonts w:ascii="Times New Roman" w:hAnsi="Times New Roman" w:cs="Times New Roman"/>
          <w:i/>
          <w:iCs/>
          <w:color w:val="222222"/>
          <w:shd w:val="clear" w:color="auto" w:fill="FFFFFF"/>
          <w:lang w:val="en-US"/>
        </w:rPr>
        <w:t>Stuart Mill's Ethics</w:t>
      </w:r>
    </w:p>
    <w:p w14:paraId="42036D97" w14:textId="2E257954" w:rsidR="00582FE9" w:rsidRPr="008B2CB8" w:rsidRDefault="00582FE9" w:rsidP="00582FE9">
      <w:pPr>
        <w:contextualSpacing/>
        <w:jc w:val="both"/>
        <w:rPr>
          <w:rFonts w:ascii="Times New Roman" w:eastAsia="Times New Roman" w:hAnsi="Times New Roman" w:cs="Times New Roman"/>
          <w:color w:val="222222"/>
          <w:lang w:val="en-US" w:eastAsia="de-DE"/>
        </w:rPr>
      </w:pPr>
    </w:p>
    <w:p w14:paraId="18901E30" w14:textId="77777777" w:rsidR="00582FE9" w:rsidRPr="00105AFC" w:rsidRDefault="00582FE9" w:rsidP="00582FE9">
      <w:pPr>
        <w:contextualSpacing/>
        <w:jc w:val="both"/>
        <w:rPr>
          <w:rFonts w:ascii="Times New Roman" w:eastAsia="Times New Roman" w:hAnsi="Times New Roman" w:cs="Times New Roman"/>
          <w:lang w:val="en-US" w:eastAsia="de-DE"/>
        </w:rPr>
      </w:pPr>
      <w:r w:rsidRPr="00105AFC">
        <w:rPr>
          <w:rFonts w:ascii="Times New Roman" w:eastAsia="Times New Roman" w:hAnsi="Times New Roman" w:cs="Times New Roman"/>
          <w:color w:val="000000"/>
          <w:lang w:val="en-US" w:eastAsia="de-DE"/>
        </w:rPr>
        <w:t>Mill's utilitarian ethics is based on two assumptions: first, the Epicurean view that man is constantly in search of happiness; second, a thought experiment in which all human beings would gather together and share their life experiences. As a result of such sharing, they could understand that a significant majority of them prefer certain experiences that, as a consequence, will be seen as a ground for future universal human values. My presentation challenges the idea that universal values can emerge statistically through a consensus of individuals who lack any previous education (i.e., a system of beliefs that shape 'a priori' their experiences) and who thus can live wholly isolated from existing values.</w:t>
      </w:r>
    </w:p>
    <w:p w14:paraId="59ED1DE0" w14:textId="77777777" w:rsidR="00816648" w:rsidRPr="00981597" w:rsidRDefault="00816648" w:rsidP="00816648">
      <w:pPr>
        <w:spacing w:line="276" w:lineRule="auto"/>
        <w:ind w:firstLine="720"/>
        <w:contextualSpacing/>
        <w:jc w:val="both"/>
        <w:rPr>
          <w:rFonts w:ascii="Times New Roman" w:hAnsi="Times New Roman" w:cs="Times New Roman"/>
          <w:lang w:val="en-US"/>
        </w:rPr>
      </w:pPr>
    </w:p>
    <w:p w14:paraId="79BB0D48" w14:textId="5C6575F2" w:rsidR="00163B8B" w:rsidRPr="00163B8B" w:rsidRDefault="00816648" w:rsidP="00DD25EF">
      <w:pPr>
        <w:contextualSpacing/>
        <w:jc w:val="both"/>
        <w:rPr>
          <w:rFonts w:ascii="Times New Roman" w:hAnsi="Times New Roman" w:cs="Times New Roman"/>
          <w:lang w:val="en-US"/>
        </w:rPr>
      </w:pPr>
      <w:r w:rsidRPr="00981597">
        <w:rPr>
          <w:rFonts w:ascii="Times New Roman" w:hAnsi="Times New Roman" w:cs="Times New Roman"/>
          <w:lang w:val="en-US"/>
        </w:rPr>
        <w:t>Marian PANAIT (</w:t>
      </w:r>
      <w:r w:rsidRPr="00163B8B">
        <w:rPr>
          <w:rFonts w:ascii="Times New Roman" w:hAnsi="Times New Roman" w:cs="Times New Roman"/>
          <w:lang w:val="en-US"/>
        </w:rPr>
        <w:t>Institute of Philosophy of the Romanian Academy</w:t>
      </w:r>
      <w:r w:rsidRPr="00981597">
        <w:rPr>
          <w:rFonts w:ascii="Times New Roman" w:hAnsi="Times New Roman" w:cs="Times New Roman"/>
          <w:lang w:val="en-US"/>
        </w:rPr>
        <w:t>)</w:t>
      </w:r>
      <w:r w:rsidR="00163B8B">
        <w:rPr>
          <w:rFonts w:ascii="Times New Roman" w:hAnsi="Times New Roman" w:cs="Times New Roman"/>
          <w:lang w:val="en-US"/>
        </w:rPr>
        <w:t xml:space="preserve">, </w:t>
      </w:r>
      <w:r w:rsidR="00163B8B" w:rsidRPr="00163B8B">
        <w:rPr>
          <w:rFonts w:ascii="Times New Roman" w:hAnsi="Times New Roman" w:cs="Times New Roman"/>
          <w:i/>
          <w:iCs/>
        </w:rPr>
        <w:t xml:space="preserve">Truth and Utility – Where </w:t>
      </w:r>
      <w:r w:rsidR="00D341FE" w:rsidRPr="00D341FE">
        <w:rPr>
          <w:rFonts w:ascii="Times New Roman" w:hAnsi="Times New Roman" w:cs="Times New Roman"/>
          <w:i/>
          <w:iCs/>
          <w:lang w:val="en-GB"/>
        </w:rPr>
        <w:t>Do</w:t>
      </w:r>
      <w:r w:rsidR="00D341FE">
        <w:rPr>
          <w:rFonts w:ascii="Times New Roman" w:hAnsi="Times New Roman" w:cs="Times New Roman"/>
          <w:i/>
          <w:iCs/>
          <w:lang w:val="en-GB"/>
        </w:rPr>
        <w:t xml:space="preserve">es Mill </w:t>
      </w:r>
      <w:r w:rsidR="00163B8B" w:rsidRPr="00163B8B">
        <w:rPr>
          <w:rFonts w:ascii="Times New Roman" w:hAnsi="Times New Roman" w:cs="Times New Roman"/>
          <w:i/>
          <w:iCs/>
        </w:rPr>
        <w:t>Stand</w:t>
      </w:r>
    </w:p>
    <w:p w14:paraId="742F636C" w14:textId="77777777" w:rsidR="00163B8B" w:rsidRDefault="00163B8B" w:rsidP="00DD25EF">
      <w:pPr>
        <w:contextualSpacing/>
        <w:jc w:val="both"/>
        <w:rPr>
          <w:rFonts w:ascii="Times New Roman" w:hAnsi="Times New Roman" w:cs="Times New Roman"/>
        </w:rPr>
      </w:pPr>
    </w:p>
    <w:p w14:paraId="76BE3FEF" w14:textId="23E7FD60" w:rsidR="00163B8B" w:rsidRDefault="00D341FE" w:rsidP="00DD25EF">
      <w:pPr>
        <w:contextualSpacing/>
        <w:jc w:val="both"/>
        <w:rPr>
          <w:rFonts w:ascii="Times New Roman" w:hAnsi="Times New Roman" w:cs="Times New Roman"/>
          <w:lang w:val="en-US"/>
        </w:rPr>
      </w:pPr>
      <w:r w:rsidRPr="00D341FE">
        <w:rPr>
          <w:rFonts w:ascii="Times New Roman" w:hAnsi="Times New Roman" w:cs="Times New Roman"/>
          <w:lang w:val="en-GB"/>
        </w:rPr>
        <w:t>I</w:t>
      </w:r>
      <w:r>
        <w:rPr>
          <w:rFonts w:ascii="Times New Roman" w:hAnsi="Times New Roman" w:cs="Times New Roman"/>
          <w:lang w:val="en-GB"/>
        </w:rPr>
        <w:t>t is s</w:t>
      </w:r>
      <w:r w:rsidR="00163B8B">
        <w:rPr>
          <w:rFonts w:ascii="Times New Roman" w:hAnsi="Times New Roman" w:cs="Times New Roman"/>
        </w:rPr>
        <w:t xml:space="preserve">ometimes useful to </w:t>
      </w:r>
      <w:r w:rsidRPr="00D341FE">
        <w:rPr>
          <w:rFonts w:ascii="Times New Roman" w:hAnsi="Times New Roman" w:cs="Times New Roman"/>
          <w:lang w:val="en-GB"/>
        </w:rPr>
        <w:t>as</w:t>
      </w:r>
      <w:r>
        <w:rPr>
          <w:rFonts w:ascii="Times New Roman" w:hAnsi="Times New Roman" w:cs="Times New Roman"/>
          <w:lang w:val="en-GB"/>
        </w:rPr>
        <w:t>sess</w:t>
      </w:r>
      <w:r w:rsidR="00163B8B">
        <w:rPr>
          <w:rFonts w:ascii="Times New Roman" w:hAnsi="Times New Roman" w:cs="Times New Roman"/>
        </w:rPr>
        <w:t xml:space="preserve"> a problem from a more developed perspective. I</w:t>
      </w:r>
      <w:r w:rsidR="005B23D7" w:rsidRPr="005B23D7">
        <w:rPr>
          <w:rFonts w:ascii="Times New Roman" w:hAnsi="Times New Roman" w:cs="Times New Roman"/>
          <w:lang w:val="en-GB"/>
        </w:rPr>
        <w:t xml:space="preserve"> </w:t>
      </w:r>
      <w:r w:rsidR="005B23D7">
        <w:rPr>
          <w:rFonts w:ascii="Times New Roman" w:hAnsi="Times New Roman" w:cs="Times New Roman"/>
          <w:lang w:val="en-GB"/>
        </w:rPr>
        <w:t>therefore</w:t>
      </w:r>
      <w:r w:rsidR="00163B8B">
        <w:rPr>
          <w:rFonts w:ascii="Times New Roman" w:hAnsi="Times New Roman" w:cs="Times New Roman"/>
        </w:rPr>
        <w:t xml:space="preserve"> </w:t>
      </w:r>
      <w:r w:rsidR="005B23D7">
        <w:rPr>
          <w:rFonts w:ascii="Times New Roman" w:hAnsi="Times New Roman" w:cs="Times New Roman"/>
          <w:lang w:val="en-GB"/>
        </w:rPr>
        <w:t>take up</w:t>
      </w:r>
      <w:r w:rsidR="00163B8B">
        <w:rPr>
          <w:rFonts w:ascii="Times New Roman" w:hAnsi="Times New Roman" w:cs="Times New Roman"/>
        </w:rPr>
        <w:t xml:space="preserve"> William James</w:t>
      </w:r>
      <w:r w:rsidR="00163B8B">
        <w:rPr>
          <w:rFonts w:ascii="Times New Roman" w:hAnsi="Times New Roman" w:cs="Times New Roman"/>
          <w:lang w:val="en-US"/>
        </w:rPr>
        <w:t>’</w:t>
      </w:r>
      <w:r w:rsidR="00163B8B">
        <w:rPr>
          <w:rFonts w:ascii="Times New Roman" w:hAnsi="Times New Roman" w:cs="Times New Roman"/>
        </w:rPr>
        <w:t xml:space="preserve"> point of view on truth as utility, as a gain produced by endorsing an idea, a statement. </w:t>
      </w:r>
      <w:r w:rsidRPr="00D341FE">
        <w:rPr>
          <w:rFonts w:ascii="Times New Roman" w:hAnsi="Times New Roman" w:cs="Times New Roman"/>
          <w:lang w:val="en-GB"/>
        </w:rPr>
        <w:t>I</w:t>
      </w:r>
      <w:r w:rsidR="005B23D7">
        <w:rPr>
          <w:rFonts w:ascii="Times New Roman" w:hAnsi="Times New Roman" w:cs="Times New Roman"/>
          <w:lang w:val="en-GB"/>
        </w:rPr>
        <w:t xml:space="preserve">n this talk I </w:t>
      </w:r>
      <w:r>
        <w:rPr>
          <w:rFonts w:ascii="Times New Roman" w:hAnsi="Times New Roman" w:cs="Times New Roman"/>
          <w:lang w:val="en-GB"/>
        </w:rPr>
        <w:t>will consider</w:t>
      </w:r>
      <w:r w:rsidR="00163B8B">
        <w:rPr>
          <w:rFonts w:ascii="Times New Roman" w:hAnsi="Times New Roman" w:cs="Times New Roman"/>
        </w:rPr>
        <w:t xml:space="preserve"> Mill</w:t>
      </w:r>
      <w:r w:rsidR="00163B8B">
        <w:rPr>
          <w:rFonts w:ascii="Times New Roman" w:hAnsi="Times New Roman" w:cs="Times New Roman"/>
          <w:lang w:val="en-US"/>
        </w:rPr>
        <w:t>’</w:t>
      </w:r>
      <w:r w:rsidR="00163B8B">
        <w:rPr>
          <w:rFonts w:ascii="Times New Roman" w:hAnsi="Times New Roman" w:cs="Times New Roman"/>
        </w:rPr>
        <w:t>s double approach in philosophy of science</w:t>
      </w:r>
      <w:r w:rsidRPr="00D341FE">
        <w:rPr>
          <w:rFonts w:ascii="Times New Roman" w:hAnsi="Times New Roman" w:cs="Times New Roman"/>
          <w:lang w:val="en-GB"/>
        </w:rPr>
        <w:t xml:space="preserve"> </w:t>
      </w:r>
      <w:r>
        <w:rPr>
          <w:rFonts w:ascii="Times New Roman" w:hAnsi="Times New Roman" w:cs="Times New Roman"/>
          <w:lang w:val="en-GB"/>
        </w:rPr>
        <w:t>and</w:t>
      </w:r>
      <w:r w:rsidR="00163B8B">
        <w:rPr>
          <w:rFonts w:ascii="Times New Roman" w:hAnsi="Times New Roman" w:cs="Times New Roman"/>
        </w:rPr>
        <w:t xml:space="preserve"> in ethics. I see at </w:t>
      </w:r>
      <w:r w:rsidRPr="00D341FE">
        <w:rPr>
          <w:rFonts w:ascii="Times New Roman" w:hAnsi="Times New Roman" w:cs="Times New Roman"/>
          <w:lang w:val="en-GB"/>
        </w:rPr>
        <w:t xml:space="preserve">a </w:t>
      </w:r>
      <w:r w:rsidR="00163B8B">
        <w:rPr>
          <w:rFonts w:ascii="Times New Roman" w:hAnsi="Times New Roman" w:cs="Times New Roman"/>
        </w:rPr>
        <w:t xml:space="preserve">first </w:t>
      </w:r>
      <w:r w:rsidRPr="00D341FE">
        <w:rPr>
          <w:rFonts w:ascii="Times New Roman" w:hAnsi="Times New Roman" w:cs="Times New Roman"/>
          <w:lang w:val="en-GB"/>
        </w:rPr>
        <w:t>gl</w:t>
      </w:r>
      <w:r>
        <w:rPr>
          <w:rFonts w:ascii="Times New Roman" w:hAnsi="Times New Roman" w:cs="Times New Roman"/>
          <w:lang w:val="en-GB"/>
        </w:rPr>
        <w:t>ance</w:t>
      </w:r>
      <w:r w:rsidR="00163B8B">
        <w:rPr>
          <w:rFonts w:ascii="Times New Roman" w:hAnsi="Times New Roman" w:cs="Times New Roman"/>
        </w:rPr>
        <w:t xml:space="preserve"> two almost separate directions of </w:t>
      </w:r>
      <w:r w:rsidR="005B23D7">
        <w:rPr>
          <w:rFonts w:ascii="Times New Roman" w:hAnsi="Times New Roman" w:cs="Times New Roman"/>
          <w:lang w:val="en-GB"/>
        </w:rPr>
        <w:t>i</w:t>
      </w:r>
      <w:r w:rsidRPr="00D341FE">
        <w:rPr>
          <w:rFonts w:ascii="Times New Roman" w:hAnsi="Times New Roman" w:cs="Times New Roman"/>
          <w:lang w:val="en-GB"/>
        </w:rPr>
        <w:t>n</w:t>
      </w:r>
      <w:r>
        <w:rPr>
          <w:rFonts w:ascii="Times New Roman" w:hAnsi="Times New Roman" w:cs="Times New Roman"/>
          <w:lang w:val="en-GB"/>
        </w:rPr>
        <w:t>quiry</w:t>
      </w:r>
      <w:r w:rsidR="00163B8B">
        <w:rPr>
          <w:rFonts w:ascii="Times New Roman" w:hAnsi="Times New Roman" w:cs="Times New Roman"/>
          <w:lang w:val="en-US"/>
        </w:rPr>
        <w:t>:</w:t>
      </w:r>
      <w:r w:rsidR="00163B8B">
        <w:rPr>
          <w:rFonts w:ascii="Times New Roman" w:hAnsi="Times New Roman" w:cs="Times New Roman"/>
        </w:rPr>
        <w:t xml:space="preserve"> </w:t>
      </w:r>
      <w:r w:rsidRPr="00D341FE">
        <w:rPr>
          <w:rFonts w:ascii="Times New Roman" w:hAnsi="Times New Roman" w:cs="Times New Roman"/>
          <w:lang w:val="en-GB"/>
        </w:rPr>
        <w:t>f</w:t>
      </w:r>
      <w:r>
        <w:rPr>
          <w:rFonts w:ascii="Times New Roman" w:hAnsi="Times New Roman" w:cs="Times New Roman"/>
          <w:lang w:val="en-GB"/>
        </w:rPr>
        <w:t xml:space="preserve">irst, </w:t>
      </w:r>
      <w:r w:rsidR="00163B8B">
        <w:rPr>
          <w:rFonts w:ascii="Times New Roman" w:hAnsi="Times New Roman" w:cs="Times New Roman"/>
        </w:rPr>
        <w:t xml:space="preserve">the method </w:t>
      </w:r>
      <w:r w:rsidR="005B23D7" w:rsidRPr="005B23D7">
        <w:rPr>
          <w:rFonts w:ascii="Times New Roman" w:hAnsi="Times New Roman" w:cs="Times New Roman"/>
          <w:lang w:val="en-GB"/>
        </w:rPr>
        <w:t>in</w:t>
      </w:r>
      <w:r w:rsidR="00163B8B">
        <w:rPr>
          <w:rFonts w:ascii="Times New Roman" w:hAnsi="Times New Roman" w:cs="Times New Roman"/>
        </w:rPr>
        <w:t xml:space="preserve"> science and its implied understanding of truth, strongly influenced by Auguste Comte, in </w:t>
      </w:r>
      <w:r w:rsidR="00163B8B" w:rsidRPr="00CF3DC1">
        <w:rPr>
          <w:rFonts w:ascii="Times New Roman" w:hAnsi="Times New Roman" w:cs="Times New Roman"/>
          <w:i/>
          <w:iCs/>
        </w:rPr>
        <w:t>A System of Logic</w:t>
      </w:r>
      <w:r>
        <w:rPr>
          <w:rFonts w:ascii="Times New Roman" w:hAnsi="Times New Roman" w:cs="Times New Roman"/>
          <w:i/>
          <w:iCs/>
        </w:rPr>
        <w:t> </w:t>
      </w:r>
      <w:r w:rsidRPr="00D341FE">
        <w:rPr>
          <w:rFonts w:ascii="Times New Roman" w:hAnsi="Times New Roman" w:cs="Times New Roman"/>
          <w:lang w:val="en-GB"/>
        </w:rPr>
        <w:t xml:space="preserve">; </w:t>
      </w:r>
      <w:r>
        <w:rPr>
          <w:rFonts w:ascii="Times New Roman" w:hAnsi="Times New Roman" w:cs="Times New Roman"/>
          <w:lang w:val="en-GB"/>
        </w:rPr>
        <w:t>second</w:t>
      </w:r>
      <w:r w:rsidR="00163B8B">
        <w:rPr>
          <w:rFonts w:ascii="Times New Roman" w:hAnsi="Times New Roman" w:cs="Times New Roman"/>
        </w:rPr>
        <w:t xml:space="preserve">, </w:t>
      </w:r>
      <w:r w:rsidR="005B23D7">
        <w:rPr>
          <w:rFonts w:ascii="Times New Roman" w:hAnsi="Times New Roman" w:cs="Times New Roman"/>
          <w:lang w:val="en-GB"/>
        </w:rPr>
        <w:t>Mill’s</w:t>
      </w:r>
      <w:r w:rsidR="00163B8B">
        <w:rPr>
          <w:rFonts w:ascii="Times New Roman" w:hAnsi="Times New Roman" w:cs="Times New Roman"/>
        </w:rPr>
        <w:t xml:space="preserve"> ethics developed as a utilitarian one in </w:t>
      </w:r>
      <w:r w:rsidR="00163B8B" w:rsidRPr="00CF3DC1">
        <w:rPr>
          <w:rFonts w:ascii="Times New Roman" w:hAnsi="Times New Roman" w:cs="Times New Roman"/>
          <w:i/>
          <w:iCs/>
        </w:rPr>
        <w:t>Utilitarianism, On Liberty</w:t>
      </w:r>
      <w:r w:rsidR="00163B8B">
        <w:rPr>
          <w:rFonts w:ascii="Times New Roman" w:hAnsi="Times New Roman" w:cs="Times New Roman"/>
        </w:rPr>
        <w:t xml:space="preserve"> etc. On the first path</w:t>
      </w:r>
      <w:r w:rsidRPr="00D341FE">
        <w:rPr>
          <w:rFonts w:ascii="Times New Roman" w:hAnsi="Times New Roman" w:cs="Times New Roman"/>
          <w:lang w:val="en-GB"/>
        </w:rPr>
        <w:t>,</w:t>
      </w:r>
      <w:r w:rsidR="00163B8B">
        <w:rPr>
          <w:rFonts w:ascii="Times New Roman" w:hAnsi="Times New Roman" w:cs="Times New Roman"/>
        </w:rPr>
        <w:t xml:space="preserve"> I see the induction, the generalization of laws, their confrontation with facts and the inevitable (</w:t>
      </w:r>
      <w:r w:rsidRPr="00D341FE">
        <w:rPr>
          <w:rFonts w:ascii="Times New Roman" w:hAnsi="Times New Roman" w:cs="Times New Roman"/>
          <w:lang w:val="en-GB"/>
        </w:rPr>
        <w:t>th</w:t>
      </w:r>
      <w:r>
        <w:rPr>
          <w:rFonts w:ascii="Times New Roman" w:hAnsi="Times New Roman" w:cs="Times New Roman"/>
          <w:lang w:val="en-GB"/>
        </w:rPr>
        <w:t>ough</w:t>
      </w:r>
      <w:r w:rsidR="00163B8B">
        <w:rPr>
          <w:rFonts w:ascii="Times New Roman" w:hAnsi="Times New Roman" w:cs="Times New Roman"/>
        </w:rPr>
        <w:t xml:space="preserve"> not expressly stated) correspondence definition of truth. On the second path</w:t>
      </w:r>
      <w:r w:rsidRPr="00D341FE">
        <w:rPr>
          <w:rFonts w:ascii="Times New Roman" w:hAnsi="Times New Roman" w:cs="Times New Roman"/>
          <w:lang w:val="en-GB"/>
        </w:rPr>
        <w:t>,</w:t>
      </w:r>
      <w:r w:rsidR="00163B8B">
        <w:rPr>
          <w:rFonts w:ascii="Times New Roman" w:hAnsi="Times New Roman" w:cs="Times New Roman"/>
        </w:rPr>
        <w:t xml:space="preserve"> I see the utilitarian principle, the rule to conduct our life following the greater utility of </w:t>
      </w:r>
      <w:r w:rsidRPr="00D341FE">
        <w:rPr>
          <w:rFonts w:ascii="Times New Roman" w:hAnsi="Times New Roman" w:cs="Times New Roman"/>
          <w:lang w:val="en-GB"/>
        </w:rPr>
        <w:t>t</w:t>
      </w:r>
      <w:r>
        <w:rPr>
          <w:rFonts w:ascii="Times New Roman" w:hAnsi="Times New Roman" w:cs="Times New Roman"/>
          <w:lang w:val="en-GB"/>
        </w:rPr>
        <w:t xml:space="preserve">he </w:t>
      </w:r>
      <w:r w:rsidR="00163B8B">
        <w:rPr>
          <w:rFonts w:ascii="Times New Roman" w:hAnsi="Times New Roman" w:cs="Times New Roman"/>
        </w:rPr>
        <w:t xml:space="preserve">many. At a second </w:t>
      </w:r>
      <w:r w:rsidRPr="00D341FE">
        <w:rPr>
          <w:rFonts w:ascii="Times New Roman" w:hAnsi="Times New Roman" w:cs="Times New Roman"/>
          <w:lang w:val="en-GB"/>
        </w:rPr>
        <w:t>gl</w:t>
      </w:r>
      <w:r>
        <w:rPr>
          <w:rFonts w:ascii="Times New Roman" w:hAnsi="Times New Roman" w:cs="Times New Roman"/>
          <w:lang w:val="en-GB"/>
        </w:rPr>
        <w:t>ance,</w:t>
      </w:r>
      <w:r w:rsidR="00163B8B">
        <w:rPr>
          <w:rFonts w:ascii="Times New Roman" w:hAnsi="Times New Roman" w:cs="Times New Roman"/>
        </w:rPr>
        <w:t xml:space="preserve"> I see Mill recommending the application of the scientific method in moral and political life</w:t>
      </w:r>
      <w:r w:rsidR="00163B8B">
        <w:rPr>
          <w:rFonts w:ascii="Times New Roman" w:hAnsi="Times New Roman" w:cs="Times New Roman"/>
          <w:lang w:val="en-US"/>
        </w:rPr>
        <w:t>:</w:t>
      </w:r>
      <w:r w:rsidR="00163B8B">
        <w:rPr>
          <w:rFonts w:ascii="Times New Roman" w:hAnsi="Times New Roman" w:cs="Times New Roman"/>
        </w:rPr>
        <w:t xml:space="preserve"> inferring from facts to theory and applying the theory to individual acts (instead of </w:t>
      </w:r>
      <w:r w:rsidR="00F74C3B" w:rsidRPr="00F74C3B">
        <w:rPr>
          <w:rFonts w:ascii="Times New Roman" w:hAnsi="Times New Roman" w:cs="Times New Roman"/>
          <w:lang w:val="en-GB"/>
        </w:rPr>
        <w:t>pr</w:t>
      </w:r>
      <w:r w:rsidR="00F74C3B">
        <w:rPr>
          <w:rFonts w:ascii="Times New Roman" w:hAnsi="Times New Roman" w:cs="Times New Roman"/>
          <w:lang w:val="en-GB"/>
        </w:rPr>
        <w:t>oposing a</w:t>
      </w:r>
      <w:r w:rsidR="00163B8B">
        <w:rPr>
          <w:rFonts w:ascii="Times New Roman" w:hAnsi="Times New Roman" w:cs="Times New Roman"/>
        </w:rPr>
        <w:t xml:space="preserve"> utilitarian calculation for each of our acts). </w:t>
      </w:r>
      <w:r w:rsidRPr="00D341FE">
        <w:rPr>
          <w:rFonts w:ascii="Times New Roman" w:hAnsi="Times New Roman" w:cs="Times New Roman"/>
          <w:lang w:val="en-GB"/>
        </w:rPr>
        <w:t>It</w:t>
      </w:r>
      <w:r w:rsidR="00163B8B">
        <w:rPr>
          <w:rFonts w:ascii="Times New Roman" w:hAnsi="Times New Roman" w:cs="Times New Roman"/>
        </w:rPr>
        <w:t xml:space="preserve"> is </w:t>
      </w:r>
      <w:r w:rsidRPr="00D341FE">
        <w:rPr>
          <w:rFonts w:ascii="Times New Roman" w:hAnsi="Times New Roman" w:cs="Times New Roman"/>
          <w:lang w:val="en-GB"/>
        </w:rPr>
        <w:t>si</w:t>
      </w:r>
      <w:r>
        <w:rPr>
          <w:rFonts w:ascii="Times New Roman" w:hAnsi="Times New Roman" w:cs="Times New Roman"/>
          <w:lang w:val="en-GB"/>
        </w:rPr>
        <w:t>gnificant</w:t>
      </w:r>
      <w:r w:rsidR="00163B8B">
        <w:rPr>
          <w:rFonts w:ascii="Times New Roman" w:hAnsi="Times New Roman" w:cs="Times New Roman"/>
        </w:rPr>
        <w:t xml:space="preserve"> that I don</w:t>
      </w:r>
      <w:r w:rsidR="00163B8B">
        <w:rPr>
          <w:rFonts w:ascii="Times New Roman" w:hAnsi="Times New Roman" w:cs="Times New Roman"/>
          <w:lang w:val="en-US"/>
        </w:rPr>
        <w:t>’t see William James</w:t>
      </w:r>
      <w:r>
        <w:rPr>
          <w:rFonts w:ascii="Times New Roman" w:hAnsi="Times New Roman" w:cs="Times New Roman"/>
          <w:lang w:val="en-US"/>
        </w:rPr>
        <w:t>’</w:t>
      </w:r>
      <w:r w:rsidR="00163B8B">
        <w:rPr>
          <w:rFonts w:ascii="Times New Roman" w:hAnsi="Times New Roman" w:cs="Times New Roman"/>
          <w:lang w:val="en-US"/>
        </w:rPr>
        <w:t xml:space="preserve"> definition of truth. At this </w:t>
      </w:r>
      <w:r>
        <w:rPr>
          <w:rFonts w:ascii="Times New Roman" w:hAnsi="Times New Roman" w:cs="Times New Roman"/>
          <w:lang w:val="en-US"/>
        </w:rPr>
        <w:t>point</w:t>
      </w:r>
      <w:r w:rsidR="00163B8B">
        <w:rPr>
          <w:rFonts w:ascii="Times New Roman" w:hAnsi="Times New Roman" w:cs="Times New Roman"/>
          <w:lang w:val="en-US"/>
        </w:rPr>
        <w:t xml:space="preserve"> of the investigation</w:t>
      </w:r>
      <w:r>
        <w:rPr>
          <w:rFonts w:ascii="Times New Roman" w:hAnsi="Times New Roman" w:cs="Times New Roman"/>
          <w:lang w:val="en-US"/>
        </w:rPr>
        <w:t>,</w:t>
      </w:r>
      <w:r w:rsidR="00163B8B">
        <w:rPr>
          <w:rFonts w:ascii="Times New Roman" w:hAnsi="Times New Roman" w:cs="Times New Roman"/>
          <w:lang w:val="en-US"/>
        </w:rPr>
        <w:t xml:space="preserve"> I intend to </w:t>
      </w:r>
      <w:r w:rsidR="005B23D7">
        <w:rPr>
          <w:rFonts w:ascii="Times New Roman" w:hAnsi="Times New Roman" w:cs="Times New Roman"/>
          <w:lang w:val="en-US"/>
        </w:rPr>
        <w:t>take into account</w:t>
      </w:r>
      <w:r>
        <w:rPr>
          <w:rFonts w:ascii="Times New Roman" w:hAnsi="Times New Roman" w:cs="Times New Roman"/>
          <w:lang w:val="en-US"/>
        </w:rPr>
        <w:t xml:space="preserve"> </w:t>
      </w:r>
      <w:r w:rsidR="00163B8B">
        <w:rPr>
          <w:rFonts w:ascii="Times New Roman" w:hAnsi="Times New Roman" w:cs="Times New Roman"/>
          <w:lang w:val="en-US"/>
        </w:rPr>
        <w:t>Auguste Comte</w:t>
      </w:r>
      <w:r>
        <w:rPr>
          <w:rFonts w:ascii="Times New Roman" w:hAnsi="Times New Roman" w:cs="Times New Roman"/>
          <w:lang w:val="en-US"/>
        </w:rPr>
        <w:t>’s views</w:t>
      </w:r>
      <w:r w:rsidR="00163B8B">
        <w:rPr>
          <w:rFonts w:ascii="Times New Roman" w:hAnsi="Times New Roman" w:cs="Times New Roman"/>
          <w:lang w:val="en-US"/>
        </w:rPr>
        <w:t xml:space="preserve"> on truth, </w:t>
      </w:r>
      <w:r w:rsidR="00F74C3B">
        <w:rPr>
          <w:rFonts w:ascii="Times New Roman" w:hAnsi="Times New Roman" w:cs="Times New Roman"/>
          <w:lang w:val="en-US"/>
        </w:rPr>
        <w:t xml:space="preserve">as well as </w:t>
      </w:r>
      <w:r w:rsidR="00163B8B">
        <w:rPr>
          <w:rFonts w:ascii="Times New Roman" w:hAnsi="Times New Roman" w:cs="Times New Roman"/>
          <w:lang w:val="en-US"/>
        </w:rPr>
        <w:t>Jeremy Bentham</w:t>
      </w:r>
      <w:r>
        <w:rPr>
          <w:rFonts w:ascii="Times New Roman" w:hAnsi="Times New Roman" w:cs="Times New Roman"/>
          <w:lang w:val="en-US"/>
        </w:rPr>
        <w:t>’s views</w:t>
      </w:r>
      <w:r w:rsidR="00163B8B">
        <w:rPr>
          <w:rFonts w:ascii="Times New Roman" w:hAnsi="Times New Roman" w:cs="Times New Roman"/>
          <w:lang w:val="en-US"/>
        </w:rPr>
        <w:t xml:space="preserve"> on truth and utility</w:t>
      </w:r>
      <w:r>
        <w:rPr>
          <w:rFonts w:ascii="Times New Roman" w:hAnsi="Times New Roman" w:cs="Times New Roman"/>
          <w:lang w:val="en-US"/>
        </w:rPr>
        <w:t>, while</w:t>
      </w:r>
      <w:r w:rsidR="00163B8B">
        <w:rPr>
          <w:rFonts w:ascii="Times New Roman" w:hAnsi="Times New Roman" w:cs="Times New Roman"/>
          <w:lang w:val="en-US"/>
        </w:rPr>
        <w:t xml:space="preserve"> considering Mill’s assessment of Bentham’s ideas</w:t>
      </w:r>
      <w:r>
        <w:rPr>
          <w:rFonts w:ascii="Times New Roman" w:hAnsi="Times New Roman" w:cs="Times New Roman"/>
          <w:lang w:val="en-US"/>
        </w:rPr>
        <w:t>. I the</w:t>
      </w:r>
      <w:r w:rsidR="005B23D7">
        <w:rPr>
          <w:rFonts w:ascii="Times New Roman" w:hAnsi="Times New Roman" w:cs="Times New Roman"/>
          <w:lang w:val="en-US"/>
        </w:rPr>
        <w:t>n</w:t>
      </w:r>
      <w:r w:rsidR="00163B8B">
        <w:rPr>
          <w:rFonts w:ascii="Times New Roman" w:hAnsi="Times New Roman" w:cs="Times New Roman"/>
          <w:lang w:val="en-US"/>
        </w:rPr>
        <w:t xml:space="preserve"> </w:t>
      </w:r>
      <w:r w:rsidR="005B23D7">
        <w:rPr>
          <w:rFonts w:ascii="Times New Roman" w:hAnsi="Times New Roman" w:cs="Times New Roman"/>
          <w:lang w:val="en-US"/>
        </w:rPr>
        <w:t>intend</w:t>
      </w:r>
      <w:r w:rsidR="00163B8B">
        <w:rPr>
          <w:rFonts w:ascii="Times New Roman" w:hAnsi="Times New Roman" w:cs="Times New Roman"/>
          <w:lang w:val="en-US"/>
        </w:rPr>
        <w:t xml:space="preserve"> to </w:t>
      </w:r>
      <w:r w:rsidR="005B23D7">
        <w:rPr>
          <w:rFonts w:ascii="Times New Roman" w:hAnsi="Times New Roman" w:cs="Times New Roman"/>
          <w:lang w:val="en-US"/>
        </w:rPr>
        <w:t>analyze</w:t>
      </w:r>
      <w:r w:rsidR="00163B8B">
        <w:rPr>
          <w:rFonts w:ascii="Times New Roman" w:hAnsi="Times New Roman" w:cs="Times New Roman"/>
          <w:lang w:val="en-US"/>
        </w:rPr>
        <w:t xml:space="preserve"> </w:t>
      </w:r>
      <w:r>
        <w:rPr>
          <w:rFonts w:ascii="Times New Roman" w:hAnsi="Times New Roman" w:cs="Times New Roman"/>
          <w:lang w:val="en-US"/>
        </w:rPr>
        <w:t>Mill’s perspective o</w:t>
      </w:r>
      <w:r w:rsidR="00163B8B">
        <w:rPr>
          <w:rFonts w:ascii="Times New Roman" w:hAnsi="Times New Roman" w:cs="Times New Roman"/>
          <w:lang w:val="en-US"/>
        </w:rPr>
        <w:t>n truth and utility</w:t>
      </w:r>
      <w:r>
        <w:rPr>
          <w:rFonts w:ascii="Times New Roman" w:hAnsi="Times New Roman" w:cs="Times New Roman"/>
          <w:lang w:val="en-US"/>
        </w:rPr>
        <w:t xml:space="preserve">. I argue that </w:t>
      </w:r>
      <w:r w:rsidR="00163B8B">
        <w:rPr>
          <w:rFonts w:ascii="Times New Roman" w:hAnsi="Times New Roman" w:cs="Times New Roman"/>
          <w:lang w:val="en-US"/>
        </w:rPr>
        <w:t xml:space="preserve">he keeps </w:t>
      </w:r>
      <w:r>
        <w:rPr>
          <w:rFonts w:ascii="Times New Roman" w:hAnsi="Times New Roman" w:cs="Times New Roman"/>
          <w:lang w:val="en-US"/>
        </w:rPr>
        <w:t>th</w:t>
      </w:r>
      <w:r w:rsidR="005B23D7">
        <w:rPr>
          <w:rFonts w:ascii="Times New Roman" w:hAnsi="Times New Roman" w:cs="Times New Roman"/>
          <w:lang w:val="en-US"/>
        </w:rPr>
        <w:t>ese two concepts</w:t>
      </w:r>
      <w:r w:rsidR="00163B8B">
        <w:rPr>
          <w:rFonts w:ascii="Times New Roman" w:hAnsi="Times New Roman" w:cs="Times New Roman"/>
          <w:lang w:val="en-US"/>
        </w:rPr>
        <w:t xml:space="preserve"> separate: the truth known </w:t>
      </w:r>
      <w:r w:rsidR="005B23D7">
        <w:rPr>
          <w:rFonts w:ascii="Times New Roman" w:hAnsi="Times New Roman" w:cs="Times New Roman"/>
          <w:lang w:val="en-US"/>
        </w:rPr>
        <w:t>owing to the</w:t>
      </w:r>
      <w:r w:rsidR="00163B8B">
        <w:rPr>
          <w:rFonts w:ascii="Times New Roman" w:hAnsi="Times New Roman" w:cs="Times New Roman"/>
          <w:lang w:val="en-US"/>
        </w:rPr>
        <w:t xml:space="preserve"> positive knowledge of nature (including</w:t>
      </w:r>
      <w:r w:rsidR="005B23D7">
        <w:rPr>
          <w:rFonts w:ascii="Times New Roman" w:hAnsi="Times New Roman" w:cs="Times New Roman"/>
          <w:lang w:val="en-US"/>
        </w:rPr>
        <w:t xml:space="preserve"> the nature of</w:t>
      </w:r>
      <w:r w:rsidR="00163B8B">
        <w:rPr>
          <w:rFonts w:ascii="Times New Roman" w:hAnsi="Times New Roman" w:cs="Times New Roman"/>
          <w:lang w:val="en-US"/>
        </w:rPr>
        <w:t xml:space="preserve"> man)</w:t>
      </w:r>
      <w:r w:rsidR="005B23D7">
        <w:rPr>
          <w:rFonts w:ascii="Times New Roman" w:hAnsi="Times New Roman" w:cs="Times New Roman"/>
          <w:lang w:val="en-US"/>
        </w:rPr>
        <w:t>, as well as</w:t>
      </w:r>
      <w:r w:rsidR="00163B8B">
        <w:rPr>
          <w:rFonts w:ascii="Times New Roman" w:hAnsi="Times New Roman" w:cs="Times New Roman"/>
          <w:lang w:val="en-US"/>
        </w:rPr>
        <w:t xml:space="preserve"> the utility governing </w:t>
      </w:r>
      <w:r w:rsidR="005B23D7">
        <w:rPr>
          <w:rFonts w:ascii="Times New Roman" w:hAnsi="Times New Roman" w:cs="Times New Roman"/>
          <w:lang w:val="en-US"/>
        </w:rPr>
        <w:t xml:space="preserve">human </w:t>
      </w:r>
      <w:r w:rsidR="00163B8B">
        <w:rPr>
          <w:rFonts w:ascii="Times New Roman" w:hAnsi="Times New Roman" w:cs="Times New Roman"/>
          <w:lang w:val="en-US"/>
        </w:rPr>
        <w:t>moral actions</w:t>
      </w:r>
      <w:r w:rsidR="005B23D7">
        <w:rPr>
          <w:rFonts w:ascii="Times New Roman" w:hAnsi="Times New Roman" w:cs="Times New Roman"/>
          <w:lang w:val="en-US"/>
        </w:rPr>
        <w:t>. However,</w:t>
      </w:r>
      <w:r w:rsidR="00163B8B">
        <w:rPr>
          <w:rFonts w:ascii="Times New Roman" w:hAnsi="Times New Roman" w:cs="Times New Roman"/>
          <w:lang w:val="en-US"/>
        </w:rPr>
        <w:t xml:space="preserve"> according to Mill, there is a common root</w:t>
      </w:r>
      <w:r w:rsidR="005B23D7">
        <w:rPr>
          <w:rFonts w:ascii="Times New Roman" w:hAnsi="Times New Roman" w:cs="Times New Roman"/>
          <w:lang w:val="en-US"/>
        </w:rPr>
        <w:t>, namely</w:t>
      </w:r>
      <w:r w:rsidR="00163B8B">
        <w:rPr>
          <w:rFonts w:ascii="Times New Roman" w:hAnsi="Times New Roman" w:cs="Times New Roman"/>
          <w:lang w:val="en-US"/>
        </w:rPr>
        <w:t xml:space="preserve"> the method: facts, law/principle, individual cases (natural or moral). I conclude that Mill is more committed to the facts and their scientific investigation than to the endorsement of the utilitarian principle.</w:t>
      </w:r>
    </w:p>
    <w:p w14:paraId="098C4C13" w14:textId="77777777" w:rsidR="00582FE9" w:rsidRPr="00B75F39" w:rsidRDefault="00582FE9" w:rsidP="00DD25EF">
      <w:pPr>
        <w:contextualSpacing/>
        <w:jc w:val="both"/>
        <w:rPr>
          <w:rFonts w:ascii="Times New Roman" w:hAnsi="Times New Roman" w:cs="Times New Roman"/>
          <w:lang w:val="en-US"/>
        </w:rPr>
      </w:pPr>
    </w:p>
    <w:p w14:paraId="2F457311" w14:textId="77777777" w:rsidR="00582FE9" w:rsidRPr="00981597" w:rsidRDefault="00582FE9" w:rsidP="001A1C06">
      <w:pPr>
        <w:spacing w:line="276" w:lineRule="auto"/>
        <w:jc w:val="both"/>
        <w:rPr>
          <w:rFonts w:ascii="Times New Roman" w:hAnsi="Times New Roman" w:cs="Times New Roman"/>
          <w:b/>
          <w:bCs/>
          <w:lang w:val="en-US"/>
        </w:rPr>
      </w:pPr>
      <w:r w:rsidRPr="00CC35B5">
        <w:rPr>
          <w:rFonts w:ascii="Times New Roman" w:hAnsi="Times New Roman" w:cs="Times New Roman"/>
          <w:lang w:val="en-GB"/>
        </w:rPr>
        <w:t>Darren</w:t>
      </w:r>
      <w:r w:rsidRPr="00CC35B5">
        <w:rPr>
          <w:rFonts w:ascii="Times New Roman" w:hAnsi="Times New Roman" w:cs="Times New Roman"/>
        </w:rPr>
        <w:t xml:space="preserve"> M</w:t>
      </w:r>
      <w:r w:rsidRPr="00F07ABE">
        <w:rPr>
          <w:rFonts w:ascii="Times New Roman" w:hAnsi="Times New Roman" w:cs="Times New Roman"/>
          <w:lang w:val="en-GB"/>
        </w:rPr>
        <w:t>E</w:t>
      </w:r>
      <w:r>
        <w:rPr>
          <w:rFonts w:ascii="Times New Roman" w:hAnsi="Times New Roman" w:cs="Times New Roman"/>
          <w:lang w:val="en-GB"/>
        </w:rPr>
        <w:t>DEIROS</w:t>
      </w:r>
      <w:r w:rsidRPr="00CC35B5">
        <w:rPr>
          <w:rFonts w:ascii="Times New Roman" w:hAnsi="Times New Roman" w:cs="Times New Roman"/>
          <w:lang w:val="en-GB"/>
        </w:rPr>
        <w:t xml:space="preserve"> (Rice University)</w:t>
      </w:r>
      <w:r>
        <w:rPr>
          <w:rFonts w:ascii="Times New Roman" w:hAnsi="Times New Roman" w:cs="Times New Roman"/>
          <w:lang w:val="ro-RO"/>
        </w:rPr>
        <w:t xml:space="preserve">, </w:t>
      </w:r>
      <w:r w:rsidRPr="00981597">
        <w:rPr>
          <w:rFonts w:ascii="Times New Roman" w:hAnsi="Times New Roman" w:cs="Times New Roman"/>
          <w:i/>
          <w:iCs/>
          <w:lang w:val="en-US"/>
        </w:rPr>
        <w:t>Positively Pleasurable: Understanding Mill on the Higher Pleasures</w:t>
      </w:r>
    </w:p>
    <w:p w14:paraId="165C2CCB" w14:textId="77777777" w:rsidR="00582FE9" w:rsidRPr="00F74C3B" w:rsidRDefault="00582FE9" w:rsidP="00582FE9">
      <w:pPr>
        <w:contextualSpacing/>
        <w:jc w:val="both"/>
        <w:rPr>
          <w:rFonts w:ascii="Times New Roman" w:hAnsi="Times New Roman" w:cs="Times New Roman"/>
          <w:lang w:val="en-US"/>
        </w:rPr>
      </w:pPr>
    </w:p>
    <w:p w14:paraId="692F2483" w14:textId="77777777" w:rsidR="00582FE9" w:rsidRPr="00105AFC" w:rsidRDefault="00582FE9" w:rsidP="00582FE9">
      <w:pPr>
        <w:contextualSpacing/>
        <w:jc w:val="both"/>
        <w:rPr>
          <w:rFonts w:ascii="Times New Roman" w:eastAsia="Times New Roman" w:hAnsi="Times New Roman" w:cs="Times New Roman"/>
          <w:lang w:val="en-US" w:eastAsia="de-DE"/>
        </w:rPr>
      </w:pPr>
      <w:r w:rsidRPr="00105AFC">
        <w:rPr>
          <w:rFonts w:ascii="Times New Roman" w:eastAsia="Times New Roman" w:hAnsi="Times New Roman" w:cs="Times New Roman"/>
          <w:lang w:val="en-US" w:eastAsia="de-DE"/>
        </w:rPr>
        <w:t xml:space="preserve">Central to Mill’s hedonistic utilitarianism is the notion of the higher pleasures, which are necessary to explain why his theory does not promote a life of mere sensual indulgence. While Mill does state that these pleasures are different in kind, in value, and in quality (Utilitarianism) from the lower pleasures, he never explains these differences. The closest to an explanation we find in Utilitarianism is Mill’s appeal to a competent judge: if there are two pleasures and one is preferred over the other by those who are familiar with both pleasures, then the preferred pleasure is of greater quality than the other. Missing is any explanation of the criteria by which the judge ranks the pleasures. This baffling lack of explanation of the higher pleasures can be understood when we reflect on Mill’s relationship with Positivism. Three years after the publication of Utilitarianism, Mill publishes Auguste Comte and Positivism, where he expresses a variety of commendations and criticisms of Comte’s Positive philosophy. One of Mill’s harshest criticisms concerns Comte’s rejection of psychological observation or “internal consciousness...as regards our intellectual operations,” where instead “our knowledge of the human mind must, [Comte] thinks, be acquired by observing other people” (Mill, A.C. and Positivism, 62-63). Despite Mill’s criticism of Comte for rejecting first-person introspection on our conscious intellectual experiences, Mill’s own discussion of the higher pleasures in Utilitarianism avoids any explanation of their conscious qualities– an explanation that would enlighten readers regarding their differences in kind, value, and quality from lower pleasures. Instead, what Mill offers is a test of their quality based purely on an external observation of the behavior of other people, namely, the competent judges. Mill’s sparse description of the quality of higher pleasures only in terms of their being chosen by the judge is unhelpful and unsatisfying. But while this first appears as a baffling lack of explanation, when understood in terms of Positivism, we can understand that the explanation Mill gives is perfectly adequate. In this light, Mill’s description of the quality of the higher pleasures only in terms of their </w:t>
      </w:r>
      <w:r w:rsidRPr="00105AFC">
        <w:rPr>
          <w:rFonts w:ascii="Times New Roman" w:eastAsia="Times New Roman" w:hAnsi="Times New Roman" w:cs="Times New Roman"/>
          <w:lang w:val="en-US" w:eastAsia="de-DE"/>
        </w:rPr>
        <w:lastRenderedPageBreak/>
        <w:t>choice-worthiness by a judge, rather than by their qualitative character as conscious states, seems appropriately limited by what sorts of explanations Positivists like Comte considered respectable. Insight into J.S. Mill’s understanding of the nature of the higher pleasures can be found in commentary he provides in an edition of James Mill’s Analysis of the Phenomena of the Human Mind. By examining Mill’s commentary, and the ideas of the authors he refers to therein (James Mill and John Ruskin), I develop a more satisfying explanation of how J.S. Mill understands the nature of the higher pleasures. In doing so, we see how robustly intellectual these conscious experiences are, reinforcing why Mill would want to avoid offending the Positivistic sensibilities of readers of Utilitarianism by describing them. Moreover, I show how this more satisfying account of the higher pleasures can resolve several debates that have arisen in the literature.</w:t>
      </w:r>
    </w:p>
    <w:p w14:paraId="29AD4EB8" w14:textId="77777777" w:rsidR="00816648" w:rsidRPr="00981597" w:rsidRDefault="00816648" w:rsidP="00DD25EF">
      <w:pPr>
        <w:contextualSpacing/>
        <w:jc w:val="both"/>
        <w:rPr>
          <w:rFonts w:ascii="Times New Roman" w:hAnsi="Times New Roman" w:cs="Times New Roman"/>
          <w:lang w:val="en-US"/>
        </w:rPr>
      </w:pPr>
    </w:p>
    <w:p w14:paraId="7DF4991E" w14:textId="77777777" w:rsidR="00163B8B" w:rsidRPr="00B1573A" w:rsidRDefault="00816648" w:rsidP="00DD25EF">
      <w:pPr>
        <w:contextualSpacing/>
        <w:jc w:val="both"/>
        <w:rPr>
          <w:rFonts w:ascii="Times New Roman" w:hAnsi="Times New Roman" w:cs="Times New Roman"/>
          <w:color w:val="222222"/>
        </w:rPr>
      </w:pPr>
      <w:r w:rsidRPr="00981597">
        <w:rPr>
          <w:rFonts w:ascii="Times New Roman" w:hAnsi="Times New Roman" w:cs="Times New Roman"/>
          <w:lang w:val="en-US"/>
        </w:rPr>
        <w:t>Nicholas CAPALDI (</w:t>
      </w:r>
      <w:r w:rsidRPr="00AC6CA0">
        <w:rPr>
          <w:rFonts w:ascii="Times New Roman" w:hAnsi="Times New Roman" w:cs="Times New Roman"/>
          <w:lang w:val="en-US"/>
        </w:rPr>
        <w:t>Loyola University, New Orleans</w:t>
      </w:r>
      <w:r w:rsidRPr="00981597">
        <w:rPr>
          <w:rFonts w:ascii="Times New Roman" w:hAnsi="Times New Roman" w:cs="Times New Roman"/>
          <w:lang w:val="en-US"/>
        </w:rPr>
        <w:t>)</w:t>
      </w:r>
      <w:r w:rsidR="00163B8B">
        <w:rPr>
          <w:rFonts w:ascii="Times New Roman" w:hAnsi="Times New Roman" w:cs="Times New Roman"/>
          <w:lang w:val="en-US"/>
        </w:rPr>
        <w:t xml:space="preserve">, </w:t>
      </w:r>
      <w:r w:rsidR="00163B8B" w:rsidRPr="00B1573A">
        <w:rPr>
          <w:rFonts w:ascii="Times New Roman" w:hAnsi="Times New Roman" w:cs="Times New Roman"/>
          <w:i/>
          <w:iCs/>
          <w:color w:val="222222"/>
        </w:rPr>
        <w:t>Mill vs. Bentham:  Romantic Liberal vs. Radical Liberal Progenitor</w:t>
      </w:r>
    </w:p>
    <w:p w14:paraId="2BA317D9" w14:textId="77777777" w:rsidR="00163B8B" w:rsidRPr="00B1573A" w:rsidRDefault="00163B8B" w:rsidP="00DD25EF">
      <w:pPr>
        <w:contextualSpacing/>
        <w:jc w:val="both"/>
        <w:rPr>
          <w:rFonts w:ascii="Times New Roman" w:hAnsi="Times New Roman" w:cs="Times New Roman"/>
        </w:rPr>
      </w:pPr>
    </w:p>
    <w:p w14:paraId="2AD6B4BA" w14:textId="77777777" w:rsidR="00163B8B" w:rsidRPr="00B1573A" w:rsidRDefault="00163B8B" w:rsidP="00DD25EF">
      <w:pPr>
        <w:contextualSpacing/>
        <w:jc w:val="both"/>
        <w:rPr>
          <w:rFonts w:ascii="Times New Roman" w:hAnsi="Times New Roman" w:cs="Times New Roman"/>
        </w:rPr>
      </w:pPr>
      <w:r w:rsidRPr="00B1573A">
        <w:rPr>
          <w:rFonts w:ascii="Times New Roman" w:hAnsi="Times New Roman" w:cs="Times New Roman"/>
        </w:rPr>
        <w:t>The liberal view of liberty, going back to Hobbes, Spinoza, Locke, and Bentham,  is that human nature is nothing but appetites.  The role of liberty is to mediate between the unbound appetites and the binding required by other appetitive beings.  This requires removing the strictures upon the appetites.  The politics of emancipation in the West is the dialectical resolution of the modern components of the idea of liberty. It incorporates the satiation of one’s appetites, the right of respect (dignity) for having one’s appetites and determinations (being/ identity), control of education to enable the breaking up of oppressive/ traditional forms of social reproduction to enable this appetitive self, as well as the political demand that this emancipated self receives the resources, whether through reparations, or career and office holding opportunities distributed on the basis of one’s being/identity, that enable its perpetuity. Indeed, as we are witnessing, the emancipated self requires for its realization a complete overhaul of the entire political, economic, pedagogical, and social spheres.</w:t>
      </w:r>
    </w:p>
    <w:p w14:paraId="09E015B2" w14:textId="77777777" w:rsidR="00163B8B" w:rsidRPr="00B1573A" w:rsidRDefault="00163B8B" w:rsidP="00DD25EF">
      <w:pPr>
        <w:contextualSpacing/>
        <w:jc w:val="both"/>
        <w:rPr>
          <w:rFonts w:ascii="Times New Roman" w:hAnsi="Times New Roman" w:cs="Times New Roman"/>
        </w:rPr>
      </w:pPr>
      <w:r w:rsidRPr="00B1573A">
        <w:rPr>
          <w:rFonts w:ascii="Times New Roman" w:hAnsi="Times New Roman" w:cs="Times New Roman"/>
        </w:rPr>
        <w:t>The alternative view of the self that liberty is in the service of, or the means to, freedom or faith in its own dignity is the major impetus for Kant and J.S. Mill.  Mill understood (reconstructed) utilitarianism to incorporate all three versions of Kant’s categorical imperative.  Individuality is treating a person as an end. Instead of confounding politics and morals, Mill makes the moral domain define the political domain.</w:t>
      </w:r>
    </w:p>
    <w:p w14:paraId="5247F621" w14:textId="77777777" w:rsidR="00816648" w:rsidRDefault="00816648" w:rsidP="00DD25EF">
      <w:pPr>
        <w:contextualSpacing/>
        <w:jc w:val="both"/>
        <w:rPr>
          <w:rFonts w:ascii="Times New Roman" w:hAnsi="Times New Roman" w:cs="Times New Roman"/>
          <w:lang w:val="en-US"/>
        </w:rPr>
      </w:pPr>
    </w:p>
    <w:p w14:paraId="37684530" w14:textId="77777777" w:rsidR="00163B8B" w:rsidRDefault="00163B8B" w:rsidP="001A1C06">
      <w:pPr>
        <w:pStyle w:val="Textkrper"/>
        <w:spacing w:line="240" w:lineRule="auto"/>
        <w:ind w:firstLine="0"/>
        <w:contextualSpacing/>
        <w:jc w:val="left"/>
        <w:rPr>
          <w:lang w:val="en-US"/>
        </w:rPr>
      </w:pPr>
      <w:r w:rsidRPr="00981597">
        <w:rPr>
          <w:lang w:val="en-US"/>
        </w:rPr>
        <w:t xml:space="preserve">Gabriela </w:t>
      </w:r>
      <w:r w:rsidRPr="00981597">
        <w:rPr>
          <w:caps/>
          <w:lang w:val="en-US"/>
        </w:rPr>
        <w:t>Tănăsescu</w:t>
      </w:r>
      <w:r w:rsidRPr="00981597">
        <w:rPr>
          <w:lang w:val="en-US"/>
        </w:rPr>
        <w:t xml:space="preserve"> (ISPRI, Romanian Academy), </w:t>
      </w:r>
      <w:r w:rsidRPr="00981597">
        <w:rPr>
          <w:i/>
          <w:iCs/>
          <w:lang w:val="en-US"/>
        </w:rPr>
        <w:t xml:space="preserve">Mill as a “Philosophe </w:t>
      </w:r>
      <w:proofErr w:type="spellStart"/>
      <w:r w:rsidRPr="00981597">
        <w:rPr>
          <w:i/>
          <w:iCs/>
          <w:lang w:val="en-US"/>
        </w:rPr>
        <w:t>Sociologiste</w:t>
      </w:r>
      <w:proofErr w:type="spellEnd"/>
      <w:r w:rsidRPr="00981597">
        <w:rPr>
          <w:i/>
          <w:iCs/>
          <w:lang w:val="en-US"/>
        </w:rPr>
        <w:t>.” The Dimensions of Millian Conservative Liberalism</w:t>
      </w:r>
      <w:r w:rsidRPr="00981597">
        <w:rPr>
          <w:lang w:val="en-US"/>
        </w:rPr>
        <w:t xml:space="preserve"> </w:t>
      </w:r>
    </w:p>
    <w:p w14:paraId="69FEED34" w14:textId="77777777" w:rsidR="00163B8B" w:rsidRPr="00981597" w:rsidRDefault="00163B8B" w:rsidP="00DD25EF">
      <w:pPr>
        <w:pStyle w:val="Textkrper"/>
        <w:spacing w:line="240" w:lineRule="auto"/>
        <w:ind w:left="1560" w:hanging="1560"/>
        <w:contextualSpacing/>
        <w:rPr>
          <w:lang w:val="en-US"/>
        </w:rPr>
      </w:pPr>
    </w:p>
    <w:p w14:paraId="310EF920" w14:textId="663120F3" w:rsidR="00163B8B" w:rsidRPr="000606C4" w:rsidRDefault="00163B8B" w:rsidP="00DD25EF">
      <w:pPr>
        <w:autoSpaceDE w:val="0"/>
        <w:autoSpaceDN w:val="0"/>
        <w:adjustRightInd w:val="0"/>
        <w:contextualSpacing/>
        <w:jc w:val="both"/>
        <w:rPr>
          <w:rFonts w:ascii="Times New Roman" w:hAnsi="Times New Roman" w:cs="Times New Roman"/>
        </w:rPr>
      </w:pPr>
      <w:r w:rsidRPr="0032750C">
        <w:rPr>
          <w:rFonts w:ascii="Times New Roman" w:hAnsi="Times New Roman" w:cs="Times New Roman"/>
          <w:iCs/>
        </w:rPr>
        <w:t>Calling himself (</w:t>
      </w:r>
      <w:r>
        <w:rPr>
          <w:rFonts w:ascii="Times New Roman" w:hAnsi="Times New Roman" w:cs="Times New Roman"/>
          <w:iCs/>
        </w:rPr>
        <w:t>in a letter to Comte</w:t>
      </w:r>
      <w:r w:rsidRPr="0032750C">
        <w:rPr>
          <w:rFonts w:ascii="Times New Roman" w:hAnsi="Times New Roman" w:cs="Times New Roman"/>
          <w:iCs/>
        </w:rPr>
        <w:t xml:space="preserve">) </w:t>
      </w:r>
      <w:r w:rsidRPr="0032750C">
        <w:rPr>
          <w:rFonts w:ascii="Times New Roman" w:hAnsi="Times New Roman" w:cs="Times New Roman"/>
        </w:rPr>
        <w:t>a “</w:t>
      </w:r>
      <w:r w:rsidRPr="0032750C">
        <w:rPr>
          <w:rFonts w:ascii="Times New Roman" w:hAnsi="Times New Roman" w:cs="Times New Roman"/>
          <w:i/>
          <w:iCs/>
        </w:rPr>
        <w:t>philosophe sociologist</w:t>
      </w:r>
      <w:r w:rsidR="00582FE9" w:rsidRPr="00582FE9">
        <w:rPr>
          <w:rFonts w:ascii="Times New Roman" w:hAnsi="Times New Roman" w:cs="Times New Roman"/>
          <w:i/>
          <w:iCs/>
          <w:lang w:val="en-GB"/>
        </w:rPr>
        <w:t>e</w:t>
      </w:r>
      <w:r w:rsidRPr="0032750C">
        <w:rPr>
          <w:rFonts w:ascii="Times New Roman" w:hAnsi="Times New Roman" w:cs="Times New Roman"/>
          <w:iCs/>
        </w:rPr>
        <w:t>,”</w:t>
      </w:r>
      <w:r w:rsidRPr="0032750C">
        <w:rPr>
          <w:rFonts w:ascii="Times New Roman" w:hAnsi="Times New Roman" w:cs="Times New Roman"/>
          <w:i/>
          <w:iCs/>
        </w:rPr>
        <w:t xml:space="preserve"> </w:t>
      </w:r>
      <w:r w:rsidRPr="0032750C">
        <w:rPr>
          <w:rFonts w:ascii="Times New Roman" w:hAnsi="Times New Roman" w:cs="Times New Roman"/>
          <w:iCs/>
        </w:rPr>
        <w:t xml:space="preserve">Mill was proposing to think in social </w:t>
      </w:r>
      <w:r w:rsidRPr="00FF50A9">
        <w:rPr>
          <w:rFonts w:ascii="Times New Roman" w:hAnsi="Times New Roman" w:cs="Times New Roman"/>
        </w:rPr>
        <w:t xml:space="preserve">generalizations and to situate </w:t>
      </w:r>
      <w:r w:rsidRPr="00FF50A9">
        <w:rPr>
          <w:rFonts w:ascii="Times New Roman" w:hAnsi="Times New Roman" w:cs="Times New Roman"/>
          <w:i/>
        </w:rPr>
        <w:t>class</w:t>
      </w:r>
      <w:r w:rsidRPr="00FF50A9">
        <w:rPr>
          <w:rFonts w:ascii="Times New Roman" w:hAnsi="Times New Roman" w:cs="Times New Roman"/>
        </w:rPr>
        <w:t xml:space="preserve"> </w:t>
      </w:r>
      <w:r>
        <w:rPr>
          <w:rFonts w:ascii="Times New Roman" w:hAnsi="Times New Roman" w:cs="Times New Roman"/>
        </w:rPr>
        <w:t>at</w:t>
      </w:r>
      <w:r w:rsidRPr="00FF50A9">
        <w:rPr>
          <w:rFonts w:ascii="Times New Roman" w:hAnsi="Times New Roman" w:cs="Times New Roman"/>
        </w:rPr>
        <w:t xml:space="preserve"> the core </w:t>
      </w:r>
      <w:r>
        <w:rPr>
          <w:rFonts w:ascii="Times New Roman" w:hAnsi="Times New Roman" w:cs="Times New Roman"/>
        </w:rPr>
        <w:t>of his social analysis, during</w:t>
      </w:r>
      <w:r w:rsidRPr="00FF50A9">
        <w:rPr>
          <w:rFonts w:ascii="Times New Roman" w:hAnsi="Times New Roman" w:cs="Times New Roman"/>
        </w:rPr>
        <w:t xml:space="preserve"> a time of the apogee of class</w:t>
      </w:r>
      <w:r>
        <w:rPr>
          <w:rFonts w:ascii="Times New Roman" w:hAnsi="Times New Roman" w:cs="Times New Roman"/>
        </w:rPr>
        <w:t>-based</w:t>
      </w:r>
      <w:r w:rsidRPr="00FF50A9">
        <w:rPr>
          <w:rFonts w:ascii="Times New Roman" w:hAnsi="Times New Roman" w:cs="Times New Roman"/>
        </w:rPr>
        <w:t xml:space="preserve"> analysis. Class, as </w:t>
      </w:r>
      <w:r>
        <w:rPr>
          <w:rFonts w:ascii="Times New Roman" w:hAnsi="Times New Roman" w:cs="Times New Roman"/>
        </w:rPr>
        <w:t>the essence of</w:t>
      </w:r>
      <w:r w:rsidRPr="00FF50A9">
        <w:rPr>
          <w:rFonts w:ascii="Times New Roman" w:hAnsi="Times New Roman" w:cs="Times New Roman"/>
        </w:rPr>
        <w:t xml:space="preserve"> “social Power” and as a basis for the state, is analyzed </w:t>
      </w:r>
      <w:r>
        <w:rPr>
          <w:rFonts w:ascii="Times New Roman" w:hAnsi="Times New Roman" w:cs="Times New Roman"/>
        </w:rPr>
        <w:t>according to</w:t>
      </w:r>
      <w:r w:rsidRPr="00FF50A9">
        <w:rPr>
          <w:rFonts w:ascii="Times New Roman" w:hAnsi="Times New Roman" w:cs="Times New Roman"/>
        </w:rPr>
        <w:t xml:space="preserve"> a particular</w:t>
      </w:r>
      <w:r>
        <w:rPr>
          <w:rFonts w:ascii="Times New Roman" w:hAnsi="Times New Roman" w:cs="Times New Roman"/>
        </w:rPr>
        <w:t>ly</w:t>
      </w:r>
      <w:r w:rsidRPr="00FF50A9">
        <w:rPr>
          <w:rFonts w:ascii="Times New Roman" w:hAnsi="Times New Roman" w:cs="Times New Roman"/>
        </w:rPr>
        <w:t xml:space="preserve"> conservative understanding of the historical past and its significance for the present, which </w:t>
      </w:r>
      <w:r>
        <w:rPr>
          <w:rFonts w:ascii="Times New Roman" w:hAnsi="Times New Roman" w:cs="Times New Roman"/>
        </w:rPr>
        <w:t xml:space="preserve">understanding holds </w:t>
      </w:r>
      <w:r w:rsidRPr="00FF50A9">
        <w:rPr>
          <w:rFonts w:ascii="Times New Roman" w:hAnsi="Times New Roman" w:cs="Times New Roman"/>
        </w:rPr>
        <w:t xml:space="preserve">class domination or hegemony and class interests </w:t>
      </w:r>
      <w:r>
        <w:rPr>
          <w:rFonts w:ascii="Times New Roman" w:hAnsi="Times New Roman" w:cs="Times New Roman"/>
        </w:rPr>
        <w:t>to be</w:t>
      </w:r>
      <w:r w:rsidRPr="00FF50A9">
        <w:rPr>
          <w:rFonts w:ascii="Times New Roman" w:hAnsi="Times New Roman" w:cs="Times New Roman"/>
        </w:rPr>
        <w:t xml:space="preserve"> unable to av</w:t>
      </w:r>
      <w:r>
        <w:rPr>
          <w:rFonts w:ascii="Times New Roman" w:hAnsi="Times New Roman" w:cs="Times New Roman"/>
        </w:rPr>
        <w:t>ert</w:t>
      </w:r>
      <w:r w:rsidRPr="00FF50A9">
        <w:rPr>
          <w:rFonts w:ascii="Times New Roman" w:hAnsi="Times New Roman" w:cs="Times New Roman"/>
        </w:rPr>
        <w:t xml:space="preserve"> despotism </w:t>
      </w:r>
      <w:r w:rsidRPr="00150ECC">
        <w:rPr>
          <w:rFonts w:ascii="Times New Roman" w:hAnsi="Times New Roman" w:cs="Times New Roman"/>
        </w:rPr>
        <w:t xml:space="preserve">in a democratic society. </w:t>
      </w:r>
      <w:r>
        <w:rPr>
          <w:rFonts w:ascii="Times New Roman" w:hAnsi="Times New Roman" w:cs="Times New Roman"/>
        </w:rPr>
        <w:t>Based on Mill’s</w:t>
      </w:r>
      <w:r w:rsidRPr="00F71734">
        <w:rPr>
          <w:rFonts w:ascii="Times New Roman" w:hAnsi="Times New Roman" w:cs="Times New Roman"/>
        </w:rPr>
        <w:t xml:space="preserve"> sociological analysis</w:t>
      </w:r>
      <w:r>
        <w:rPr>
          <w:rFonts w:ascii="Times New Roman" w:hAnsi="Times New Roman" w:cs="Times New Roman"/>
        </w:rPr>
        <w:t>,</w:t>
      </w:r>
      <w:r w:rsidRPr="00F71734">
        <w:rPr>
          <w:rFonts w:ascii="Times New Roman" w:hAnsi="Times New Roman" w:cs="Times New Roman"/>
        </w:rPr>
        <w:t xml:space="preserve"> </w:t>
      </w:r>
      <w:r>
        <w:rPr>
          <w:rFonts w:ascii="Times New Roman" w:hAnsi="Times New Roman" w:cs="Times New Roman"/>
        </w:rPr>
        <w:t>t</w:t>
      </w:r>
      <w:r w:rsidRPr="00150ECC">
        <w:rPr>
          <w:rFonts w:ascii="Times New Roman" w:hAnsi="Times New Roman" w:cs="Times New Roman"/>
        </w:rPr>
        <w:t xml:space="preserve">his paper aims to configure the conservative dimensions of </w:t>
      </w:r>
      <w:r>
        <w:rPr>
          <w:rFonts w:ascii="Times New Roman" w:hAnsi="Times New Roman" w:cs="Times New Roman"/>
        </w:rPr>
        <w:t>hi</w:t>
      </w:r>
      <w:r w:rsidRPr="00150ECC">
        <w:rPr>
          <w:rFonts w:ascii="Times New Roman" w:hAnsi="Times New Roman" w:cs="Times New Roman"/>
        </w:rPr>
        <w:t xml:space="preserve">s liberalism, starting from his </w:t>
      </w:r>
      <w:r>
        <w:rPr>
          <w:rFonts w:ascii="Times New Roman" w:hAnsi="Times New Roman" w:cs="Times New Roman"/>
        </w:rPr>
        <w:t xml:space="preserve">elitist </w:t>
      </w:r>
      <w:r w:rsidRPr="00150ECC">
        <w:rPr>
          <w:rFonts w:ascii="Times New Roman" w:hAnsi="Times New Roman" w:cs="Times New Roman"/>
        </w:rPr>
        <w:t xml:space="preserve">principle </w:t>
      </w:r>
      <w:r>
        <w:rPr>
          <w:rFonts w:ascii="Times New Roman" w:hAnsi="Times New Roman" w:cs="Times New Roman"/>
        </w:rPr>
        <w:t xml:space="preserve">and the </w:t>
      </w:r>
      <w:r w:rsidRPr="00150ECC">
        <w:rPr>
          <w:rFonts w:ascii="Times New Roman" w:hAnsi="Times New Roman" w:cs="Times New Roman"/>
        </w:rPr>
        <w:t>alliance of property and education</w:t>
      </w:r>
      <w:r>
        <w:rPr>
          <w:rFonts w:ascii="Times New Roman" w:hAnsi="Times New Roman" w:cs="Times New Roman"/>
        </w:rPr>
        <w:t>, namely</w:t>
      </w:r>
      <w:r w:rsidRPr="00150ECC">
        <w:rPr>
          <w:rFonts w:ascii="Times New Roman" w:hAnsi="Times New Roman" w:cs="Times New Roman"/>
        </w:rPr>
        <w:t xml:space="preserve"> the fear of class struggle (inaugurated in the French Revolution), the fear of a society dominated by the middle class, or worse, by the lower class</w:t>
      </w:r>
      <w:r>
        <w:rPr>
          <w:rFonts w:ascii="Times New Roman" w:hAnsi="Times New Roman" w:cs="Times New Roman"/>
        </w:rPr>
        <w:t>es</w:t>
      </w:r>
      <w:r w:rsidRPr="00150ECC">
        <w:rPr>
          <w:rFonts w:ascii="Times New Roman" w:hAnsi="Times New Roman" w:cs="Times New Roman"/>
        </w:rPr>
        <w:t xml:space="preserve"> (the “mass of brutish ignorance”), the fear of </w:t>
      </w:r>
      <w:r>
        <w:rPr>
          <w:rFonts w:ascii="Times New Roman" w:hAnsi="Times New Roman" w:cs="Times New Roman"/>
        </w:rPr>
        <w:t xml:space="preserve">the </w:t>
      </w:r>
      <w:r w:rsidRPr="00150ECC">
        <w:rPr>
          <w:rFonts w:ascii="Times New Roman" w:hAnsi="Times New Roman" w:cs="Times New Roman"/>
        </w:rPr>
        <w:t xml:space="preserve">“ascendant power” of </w:t>
      </w:r>
      <w:r w:rsidRPr="000606C4">
        <w:rPr>
          <w:rFonts w:ascii="Times New Roman" w:hAnsi="Times New Roman" w:cs="Times New Roman"/>
        </w:rPr>
        <w:t xml:space="preserve">mediocrity, the fear of </w:t>
      </w:r>
      <w:r>
        <w:rPr>
          <w:rFonts w:ascii="Times New Roman" w:hAnsi="Times New Roman" w:cs="Times New Roman"/>
        </w:rPr>
        <w:t xml:space="preserve">the </w:t>
      </w:r>
      <w:r w:rsidRPr="000606C4">
        <w:rPr>
          <w:rFonts w:ascii="Times New Roman" w:hAnsi="Times New Roman" w:cs="Times New Roman"/>
        </w:rPr>
        <w:t xml:space="preserve">commercial spirit and its urge to make money, the reluctance to </w:t>
      </w:r>
      <w:r>
        <w:rPr>
          <w:rFonts w:ascii="Times New Roman" w:hAnsi="Times New Roman" w:cs="Times New Roman"/>
        </w:rPr>
        <w:t xml:space="preserve">encourage </w:t>
      </w:r>
      <w:r w:rsidRPr="000606C4">
        <w:rPr>
          <w:rFonts w:ascii="Times New Roman" w:hAnsi="Times New Roman" w:cs="Times New Roman"/>
        </w:rPr>
        <w:t xml:space="preserve">democracy and political participation, </w:t>
      </w:r>
      <w:r>
        <w:rPr>
          <w:rFonts w:ascii="Times New Roman" w:hAnsi="Times New Roman" w:cs="Times New Roman"/>
        </w:rPr>
        <w:t xml:space="preserve">and </w:t>
      </w:r>
      <w:r w:rsidRPr="000606C4">
        <w:rPr>
          <w:rFonts w:ascii="Times New Roman" w:hAnsi="Times New Roman" w:cs="Times New Roman"/>
        </w:rPr>
        <w:t>the promotion of multiple voting depending on university studies</w:t>
      </w:r>
      <w:r>
        <w:rPr>
          <w:rFonts w:ascii="Times New Roman" w:hAnsi="Times New Roman" w:cs="Times New Roman"/>
        </w:rPr>
        <w:t>. As such, the paper</w:t>
      </w:r>
      <w:r w:rsidRPr="000606C4">
        <w:rPr>
          <w:rFonts w:ascii="Times New Roman" w:hAnsi="Times New Roman" w:cs="Times New Roman"/>
        </w:rPr>
        <w:t xml:space="preserve"> </w:t>
      </w:r>
      <w:r>
        <w:rPr>
          <w:rFonts w:ascii="Times New Roman" w:hAnsi="Times New Roman" w:cs="Times New Roman"/>
        </w:rPr>
        <w:t xml:space="preserve">maintains </w:t>
      </w:r>
      <w:r w:rsidRPr="000606C4">
        <w:rPr>
          <w:rFonts w:ascii="Times New Roman" w:hAnsi="Times New Roman" w:cs="Times New Roman"/>
        </w:rPr>
        <w:t xml:space="preserve">that Mill’s role in establishing the terms upon which the modern understanding of liberalism </w:t>
      </w:r>
      <w:r>
        <w:rPr>
          <w:rFonts w:ascii="Times New Roman" w:hAnsi="Times New Roman" w:cs="Times New Roman"/>
        </w:rPr>
        <w:t xml:space="preserve">has emerged </w:t>
      </w:r>
      <w:r w:rsidRPr="000606C4">
        <w:rPr>
          <w:rFonts w:ascii="Times New Roman" w:hAnsi="Times New Roman" w:cs="Times New Roman"/>
        </w:rPr>
        <w:lastRenderedPageBreak/>
        <w:t xml:space="preserve">is coextensive </w:t>
      </w:r>
      <w:r>
        <w:rPr>
          <w:rFonts w:ascii="Times New Roman" w:hAnsi="Times New Roman" w:cs="Times New Roman"/>
        </w:rPr>
        <w:t xml:space="preserve">with </w:t>
      </w:r>
      <w:r w:rsidRPr="000606C4">
        <w:rPr>
          <w:rFonts w:ascii="Times New Roman" w:hAnsi="Times New Roman" w:cs="Times New Roman"/>
        </w:rPr>
        <w:t xml:space="preserve">his role in </w:t>
      </w:r>
      <w:r>
        <w:rPr>
          <w:rFonts w:ascii="Times New Roman" w:hAnsi="Times New Roman" w:cs="Times New Roman"/>
        </w:rPr>
        <w:t>supporting a conservative (or aristocratic) liberalism, based on an elitism important especially within English liberalism.</w:t>
      </w:r>
    </w:p>
    <w:p w14:paraId="2DBA409B" w14:textId="77777777" w:rsidR="00816648" w:rsidRPr="00981597" w:rsidRDefault="00816648" w:rsidP="00DD25EF">
      <w:pPr>
        <w:ind w:firstLine="720"/>
        <w:contextualSpacing/>
        <w:jc w:val="both"/>
        <w:rPr>
          <w:rFonts w:ascii="Times New Roman" w:eastAsia="Times New Roman" w:hAnsi="Times New Roman" w:cs="Times New Roman"/>
          <w:color w:val="222222"/>
          <w:lang w:val="en-US" w:eastAsia="de-DE"/>
        </w:rPr>
      </w:pPr>
    </w:p>
    <w:p w14:paraId="3A283E43" w14:textId="77777777" w:rsidR="00582FE9" w:rsidRDefault="00582FE9" w:rsidP="00582FE9">
      <w:pPr>
        <w:contextualSpacing/>
        <w:jc w:val="both"/>
        <w:rPr>
          <w:rFonts w:ascii="Times New Roman" w:hAnsi="Times New Roman" w:cs="Times New Roman"/>
          <w:i/>
          <w:iCs/>
          <w:lang w:val="en-US"/>
        </w:rPr>
      </w:pPr>
      <w:r w:rsidRPr="00981597">
        <w:rPr>
          <w:rFonts w:ascii="Times New Roman" w:hAnsi="Times New Roman" w:cs="Times New Roman"/>
          <w:lang w:val="en-US"/>
        </w:rPr>
        <w:t>Paulo M. BARROSO (Nova University of Lisbon</w:t>
      </w:r>
      <w:r>
        <w:rPr>
          <w:rFonts w:ascii="Times New Roman" w:hAnsi="Times New Roman" w:cs="Times New Roman"/>
          <w:lang w:val="en-US"/>
        </w:rPr>
        <w:t xml:space="preserve">), </w:t>
      </w:r>
      <w:r w:rsidRPr="00981597">
        <w:rPr>
          <w:rFonts w:ascii="Times New Roman" w:hAnsi="Times New Roman" w:cs="Times New Roman"/>
          <w:i/>
          <w:iCs/>
          <w:lang w:val="en-US"/>
        </w:rPr>
        <w:t>Unshackling Minds: Revisiting Mill’s Legacy of Free Speech in the Era of Manipulation and Disinformation</w:t>
      </w:r>
    </w:p>
    <w:p w14:paraId="34E9768B" w14:textId="77777777" w:rsidR="00582FE9" w:rsidRDefault="00582FE9" w:rsidP="00582FE9">
      <w:pPr>
        <w:contextualSpacing/>
        <w:jc w:val="both"/>
        <w:rPr>
          <w:rFonts w:ascii="Times New Roman" w:hAnsi="Times New Roman" w:cs="Times New Roman"/>
          <w:lang w:val="en-US"/>
        </w:rPr>
      </w:pPr>
    </w:p>
    <w:p w14:paraId="2F0D0FE1" w14:textId="0569964A" w:rsidR="00582FE9" w:rsidRDefault="00582FE9" w:rsidP="00582FE9">
      <w:pPr>
        <w:contextualSpacing/>
        <w:jc w:val="both"/>
        <w:rPr>
          <w:rFonts w:ascii="Times New Roman" w:eastAsia="Times New Roman" w:hAnsi="Times New Roman" w:cs="Times New Roman"/>
          <w:lang w:val="en-US" w:eastAsia="de-DE"/>
        </w:rPr>
      </w:pPr>
      <w:r>
        <w:rPr>
          <w:rFonts w:ascii="Times New Roman" w:eastAsia="Times New Roman" w:hAnsi="Times New Roman" w:cs="Times New Roman"/>
          <w:lang w:val="en-US" w:eastAsia="de-DE"/>
        </w:rPr>
        <w:t xml:space="preserve">J. </w:t>
      </w:r>
      <w:r w:rsidRPr="00105AFC">
        <w:rPr>
          <w:rFonts w:ascii="Times New Roman" w:eastAsia="Times New Roman" w:hAnsi="Times New Roman" w:cs="Times New Roman"/>
          <w:lang w:val="en-US" w:eastAsia="de-DE"/>
        </w:rPr>
        <w:t xml:space="preserve">Stuart Mill’s views on the question of liberty are articulated in his </w:t>
      </w:r>
      <w:r w:rsidRPr="001A1C06">
        <w:rPr>
          <w:rFonts w:ascii="Times New Roman" w:eastAsia="Times New Roman" w:hAnsi="Times New Roman" w:cs="Times New Roman"/>
          <w:i/>
          <w:iCs/>
          <w:lang w:val="en-US" w:eastAsia="de-DE"/>
        </w:rPr>
        <w:t>On Liberty</w:t>
      </w:r>
      <w:r w:rsidRPr="00105AFC">
        <w:rPr>
          <w:rFonts w:ascii="Times New Roman" w:eastAsia="Times New Roman" w:hAnsi="Times New Roman" w:cs="Times New Roman"/>
          <w:lang w:val="en-US" w:eastAsia="de-DE"/>
        </w:rPr>
        <w:t>, where he presents a defense of individual liberty and explores the limits of state authority in regulating individual behavior. Among the various ideas discussed, the question of freedom of expression is one of the most pressing, as it is timeless and emerging in contemporary societies, as anyone uses a mobile device to express opinions in the digital sphere. The new media and its uses and influences are challenges arising from the new popular phenomenon of the social proliferation of affordable participatory technologies. Mill strongly defends freedom of speech as a critical component of a free society. Even if an opinion is false, it should not be suppressed, as engaging false or unpopular opinions, and openly discussing them allows for the refinement and clarification of true beliefs. Unconditionally defending freedom of expression is not loosening the brakes on the criterion of information and promoting misinformation and false information? Mill’s position is grounded in the value of open and rational discourse to arrive at truth and avoid tyranny. While his arguments are rooted in a historical context that predates today’s technological information societies, his principles continue to be relevant for understanding the complexities of free expression in contemporary times. This seems utopian in today’s digital societies, where rational debate easily gives way to hate speech or fundamentalist positions or ideological commitments. While Mill’s principles of free expression are important, it’s essential to acknowledge that the contemporary digital and media landscape, particularly in the context of technological information societies, presents challenges and complexities that he couldn’t have foreseen. The advent of the internet and social media has amplified the speed and scale at which information spreads, and the line between legitimate dissent and harmful misinformation can sometimes be blurry. In modern times, discussions about freedom of speech and the spread of misinformation often involve considerations of responsible speech, the potential for harm caused by false information, and the role of platforms in moderating content. Striking a balance between allowing open discourse and mitigating the harms of misinformation is a complex and ongoing challenge that requires careful ethical, legal, and societal deliberation. Mill’s principles in today’s context require nuanced analysis and adaptation, and this is addressed in this proposal, following a theoretical and conceptual strategy. The purpose is to demonstrate that freedom of expression are positive freedoms, but they can never be absolute nor are they being properly applied in toda</w:t>
      </w:r>
      <w:r>
        <w:rPr>
          <w:rFonts w:ascii="Times New Roman" w:eastAsia="Times New Roman" w:hAnsi="Times New Roman" w:cs="Times New Roman"/>
          <w:lang w:val="en-US" w:eastAsia="de-DE"/>
        </w:rPr>
        <w:t>y’</w:t>
      </w:r>
      <w:r w:rsidRPr="00105AFC">
        <w:rPr>
          <w:rFonts w:ascii="Times New Roman" w:eastAsia="Times New Roman" w:hAnsi="Times New Roman" w:cs="Times New Roman"/>
          <w:lang w:val="en-US" w:eastAsia="de-DE"/>
        </w:rPr>
        <w:t>s digital societies, where citizens now have the means and access, but not the attitude or decent behavior to rationally participate in the public sphere, which has now also changed and has become essentially virtual.</w:t>
      </w:r>
    </w:p>
    <w:p w14:paraId="29C240A1" w14:textId="77777777" w:rsidR="00582FE9" w:rsidRDefault="00582FE9" w:rsidP="00582FE9">
      <w:pPr>
        <w:contextualSpacing/>
        <w:jc w:val="both"/>
        <w:rPr>
          <w:rFonts w:ascii="Times New Roman" w:eastAsia="Times New Roman" w:hAnsi="Times New Roman" w:cs="Times New Roman"/>
          <w:lang w:val="en-US" w:eastAsia="de-DE"/>
        </w:rPr>
      </w:pPr>
    </w:p>
    <w:p w14:paraId="2B2C65FC" w14:textId="77777777" w:rsidR="00582FE9" w:rsidRPr="00816648" w:rsidRDefault="00582FE9" w:rsidP="001A1C06">
      <w:pPr>
        <w:shd w:val="clear" w:color="auto" w:fill="FFFFFF"/>
        <w:spacing w:line="276" w:lineRule="auto"/>
        <w:rPr>
          <w:rFonts w:ascii="Times New Roman" w:eastAsia="Times New Roman" w:hAnsi="Times New Roman" w:cs="Times New Roman"/>
          <w:i/>
          <w:iCs/>
          <w:color w:val="1D2228"/>
          <w:lang w:val="en-US" w:eastAsia="en-GB"/>
        </w:rPr>
      </w:pPr>
      <w:r w:rsidRPr="00105AFC">
        <w:rPr>
          <w:rFonts w:ascii="Times New Roman" w:eastAsia="Times New Roman" w:hAnsi="Times New Roman" w:cs="Times New Roman"/>
          <w:lang w:val="en-US" w:eastAsia="de-DE"/>
        </w:rPr>
        <w:t>Christopher Macleod</w:t>
      </w:r>
      <w:r>
        <w:rPr>
          <w:rFonts w:ascii="Times New Roman" w:eastAsia="Times New Roman" w:hAnsi="Times New Roman" w:cs="Times New Roman"/>
          <w:lang w:val="en-US" w:eastAsia="de-DE"/>
        </w:rPr>
        <w:t xml:space="preserve"> </w:t>
      </w:r>
      <w:r w:rsidRPr="00CC35B5">
        <w:rPr>
          <w:rFonts w:ascii="Times New Roman" w:hAnsi="Times New Roman" w:cs="Times New Roman"/>
          <w:iCs/>
          <w:color w:val="000000" w:themeColor="text1"/>
        </w:rPr>
        <w:t>(</w:t>
      </w:r>
      <w:r w:rsidRPr="008B2CB8">
        <w:rPr>
          <w:rFonts w:ascii="Times New Roman" w:hAnsi="Times New Roman" w:cs="Times New Roman"/>
          <w:iCs/>
          <w:color w:val="000000" w:themeColor="text1"/>
        </w:rPr>
        <w:t>University of Lancaster</w:t>
      </w:r>
      <w:r w:rsidRPr="00CC35B5">
        <w:rPr>
          <w:rFonts w:ascii="Times New Roman" w:hAnsi="Times New Roman" w:cs="Times New Roman"/>
          <w:iCs/>
          <w:color w:val="000000" w:themeColor="text1"/>
        </w:rPr>
        <w:t>)</w:t>
      </w:r>
      <w:r w:rsidRPr="00F74C3B">
        <w:rPr>
          <w:rFonts w:ascii="Times New Roman" w:hAnsi="Times New Roman" w:cs="Times New Roman"/>
          <w:iCs/>
          <w:color w:val="000000" w:themeColor="text1"/>
          <w:lang w:val="en-GB"/>
        </w:rPr>
        <w:t>,</w:t>
      </w:r>
      <w:r>
        <w:rPr>
          <w:rFonts w:ascii="Times New Roman" w:hAnsi="Times New Roman" w:cs="Times New Roman"/>
          <w:iCs/>
          <w:color w:val="000000" w:themeColor="text1"/>
          <w:lang w:val="en-GB"/>
        </w:rPr>
        <w:t xml:space="preserve"> </w:t>
      </w:r>
      <w:r w:rsidRPr="00816648">
        <w:rPr>
          <w:rFonts w:ascii="Times New Roman" w:eastAsia="Times New Roman" w:hAnsi="Times New Roman" w:cs="Times New Roman"/>
          <w:i/>
          <w:iCs/>
          <w:color w:val="1D2228"/>
          <w:lang w:val="en-US" w:eastAsia="en-GB"/>
        </w:rPr>
        <w:t>The Problem of Objectivity and Freedom of Discussion</w:t>
      </w:r>
    </w:p>
    <w:p w14:paraId="615143E5" w14:textId="77777777" w:rsidR="00582FE9" w:rsidRPr="00F74C3B" w:rsidRDefault="00582FE9" w:rsidP="00582FE9">
      <w:pPr>
        <w:contextualSpacing/>
        <w:jc w:val="both"/>
        <w:rPr>
          <w:rFonts w:ascii="Times New Roman" w:eastAsia="Times New Roman" w:hAnsi="Times New Roman" w:cs="Times New Roman"/>
          <w:color w:val="1D2228"/>
          <w:lang w:val="en-US" w:eastAsia="en-GB"/>
        </w:rPr>
      </w:pPr>
    </w:p>
    <w:p w14:paraId="33DE3F26" w14:textId="77777777" w:rsidR="00582FE9" w:rsidRDefault="00582FE9" w:rsidP="00582FE9">
      <w:pPr>
        <w:contextualSpacing/>
        <w:jc w:val="both"/>
        <w:rPr>
          <w:rFonts w:ascii="Times New Roman" w:eastAsia="Times New Roman" w:hAnsi="Times New Roman" w:cs="Times New Roman"/>
          <w:color w:val="000000"/>
          <w:lang w:val="en-US" w:eastAsia="en-GB"/>
        </w:rPr>
      </w:pPr>
      <w:r w:rsidRPr="00816648">
        <w:rPr>
          <w:rFonts w:ascii="Times New Roman" w:eastAsia="Times New Roman" w:hAnsi="Times New Roman" w:cs="Times New Roman"/>
          <w:color w:val="000000"/>
          <w:lang w:val="en-US" w:eastAsia="en-GB"/>
        </w:rPr>
        <w:t>Mill holds that all human knowledge is necessarily conditioned by the nature of our sense faculties.  In the paper, I consider how, under these conditions, Mill holds that we are able to achieve objective knowledge of the world.  The issue concerns how objectivity is </w:t>
      </w:r>
      <w:r w:rsidRPr="00816648">
        <w:rPr>
          <w:rFonts w:ascii="Times New Roman" w:eastAsia="Times New Roman" w:hAnsi="Times New Roman" w:cs="Times New Roman"/>
          <w:i/>
          <w:iCs/>
          <w:color w:val="000000"/>
          <w:lang w:val="en-US" w:eastAsia="en-GB"/>
        </w:rPr>
        <w:t>so much as possible</w:t>
      </w:r>
      <w:r w:rsidRPr="00816648">
        <w:rPr>
          <w:rFonts w:ascii="Times New Roman" w:eastAsia="Times New Roman" w:hAnsi="Times New Roman" w:cs="Times New Roman"/>
          <w:color w:val="000000"/>
          <w:lang w:val="en-US" w:eastAsia="en-GB"/>
        </w:rPr>
        <w:t xml:space="preserve">, for Mill, given that our thinking is thoroughly conditioned; what it amounts to, for creatures like us, to adopt an objective viewpoint.  I suggest that if all knowledge is necessarily relative to our senses, correspondence to a mind-independent world is not available as a model of success, and so some other model will be necessary preserve the distinction between correct </w:t>
      </w:r>
      <w:r w:rsidRPr="00816648">
        <w:rPr>
          <w:rFonts w:ascii="Times New Roman" w:eastAsia="Times New Roman" w:hAnsi="Times New Roman" w:cs="Times New Roman"/>
          <w:color w:val="000000"/>
          <w:lang w:val="en-US" w:eastAsia="en-GB"/>
        </w:rPr>
        <w:lastRenderedPageBreak/>
        <w:t>and incorrect judgements, and argue that Mill appeals to freedom of discussion to ground claims of objectivity. </w:t>
      </w:r>
    </w:p>
    <w:p w14:paraId="7D8FA3C0" w14:textId="77777777" w:rsidR="00582FE9" w:rsidRDefault="00582FE9" w:rsidP="00582FE9">
      <w:pPr>
        <w:contextualSpacing/>
        <w:jc w:val="both"/>
        <w:rPr>
          <w:rFonts w:ascii="Times New Roman" w:eastAsia="Times New Roman" w:hAnsi="Times New Roman" w:cs="Times New Roman"/>
          <w:color w:val="000000"/>
          <w:lang w:val="en-US" w:eastAsia="en-GB"/>
        </w:rPr>
      </w:pPr>
    </w:p>
    <w:p w14:paraId="7AAAA716" w14:textId="77777777" w:rsidR="00816648" w:rsidRPr="00105AFC" w:rsidRDefault="00816648" w:rsidP="00DD25EF">
      <w:pPr>
        <w:contextualSpacing/>
        <w:jc w:val="both"/>
        <w:rPr>
          <w:rFonts w:ascii="Times New Roman" w:eastAsia="Times New Roman" w:hAnsi="Times New Roman" w:cs="Times New Roman"/>
          <w:color w:val="000000"/>
          <w:lang w:val="en-US" w:eastAsia="de-DE"/>
        </w:rPr>
      </w:pPr>
    </w:p>
    <w:p w14:paraId="7FD8EA61" w14:textId="43CB5A2C" w:rsidR="00816648" w:rsidRDefault="00816648" w:rsidP="00DD25EF">
      <w:pPr>
        <w:contextualSpacing/>
        <w:jc w:val="both"/>
        <w:rPr>
          <w:rFonts w:ascii="Times New Roman" w:hAnsi="Times New Roman" w:cs="Times New Roman"/>
          <w:i/>
          <w:iCs/>
          <w:lang w:val="en-US"/>
        </w:rPr>
      </w:pPr>
      <w:r w:rsidRPr="00105AFC">
        <w:rPr>
          <w:rFonts w:ascii="Times New Roman" w:hAnsi="Times New Roman" w:cs="Times New Roman"/>
          <w:lang w:val="en-US"/>
        </w:rPr>
        <w:t>Constantin STOENESCU (</w:t>
      </w:r>
      <w:r w:rsidRPr="00AC6CA0">
        <w:rPr>
          <w:rFonts w:ascii="Times New Roman" w:hAnsi="Times New Roman" w:cs="Times New Roman"/>
          <w:lang w:val="en-US"/>
        </w:rPr>
        <w:t>University of Bucharest</w:t>
      </w:r>
      <w:r w:rsidRPr="00105AFC">
        <w:rPr>
          <w:rFonts w:ascii="Times New Roman" w:hAnsi="Times New Roman" w:cs="Times New Roman"/>
          <w:lang w:val="en-US"/>
        </w:rPr>
        <w:t>)</w:t>
      </w:r>
      <w:r w:rsidR="00F74C3B">
        <w:rPr>
          <w:rFonts w:ascii="Times New Roman" w:hAnsi="Times New Roman" w:cs="Times New Roman"/>
          <w:lang w:val="en-US"/>
        </w:rPr>
        <w:t xml:space="preserve">, </w:t>
      </w:r>
      <w:r w:rsidR="00F74C3B" w:rsidRPr="00981597">
        <w:rPr>
          <w:rFonts w:ascii="Times New Roman" w:hAnsi="Times New Roman" w:cs="Times New Roman"/>
          <w:i/>
          <w:iCs/>
          <w:lang w:val="en-US"/>
        </w:rPr>
        <w:t>The Millian Model of Scientific Explanation</w:t>
      </w:r>
    </w:p>
    <w:p w14:paraId="5879CC2A" w14:textId="77777777" w:rsidR="00F74C3B" w:rsidRPr="00105AFC" w:rsidRDefault="00F74C3B" w:rsidP="00DD25EF">
      <w:pPr>
        <w:contextualSpacing/>
        <w:jc w:val="both"/>
        <w:rPr>
          <w:rFonts w:ascii="Times New Roman" w:hAnsi="Times New Roman" w:cs="Times New Roman"/>
          <w:lang w:val="en-US"/>
        </w:rPr>
      </w:pPr>
    </w:p>
    <w:p w14:paraId="3FA480F3" w14:textId="1A932484" w:rsidR="00816648" w:rsidRDefault="00981597" w:rsidP="00DD25EF">
      <w:pPr>
        <w:contextualSpacing/>
        <w:jc w:val="both"/>
        <w:rPr>
          <w:rFonts w:ascii="Times New Roman" w:hAnsi="Times New Roman" w:cs="Times New Roman"/>
          <w:lang w:val="en-US"/>
        </w:rPr>
      </w:pPr>
      <w:r w:rsidRPr="00105AFC">
        <w:rPr>
          <w:rFonts w:ascii="Times New Roman" w:hAnsi="Times New Roman" w:cs="Times New Roman"/>
          <w:lang w:val="en-US"/>
        </w:rPr>
        <w:t>My aim in this paper is to argue that John St. Mill developed in his works a concept of scientific explanation which coul</w:t>
      </w:r>
      <w:r w:rsidR="006C5EC9">
        <w:rPr>
          <w:rFonts w:ascii="Times New Roman" w:hAnsi="Times New Roman" w:cs="Times New Roman"/>
          <w:lang w:val="en-US"/>
        </w:rPr>
        <w:t>d</w:t>
      </w:r>
      <w:r w:rsidRPr="00105AFC">
        <w:rPr>
          <w:rFonts w:ascii="Times New Roman" w:hAnsi="Times New Roman" w:cs="Times New Roman"/>
          <w:lang w:val="en-US"/>
        </w:rPr>
        <w:t xml:space="preserve"> be </w:t>
      </w:r>
      <w:r w:rsidR="006C5EC9" w:rsidRPr="00105AFC">
        <w:rPr>
          <w:rFonts w:ascii="Times New Roman" w:hAnsi="Times New Roman" w:cs="Times New Roman"/>
          <w:lang w:val="en-US"/>
        </w:rPr>
        <w:t xml:space="preserve">better </w:t>
      </w:r>
      <w:r w:rsidRPr="00105AFC">
        <w:rPr>
          <w:rFonts w:ascii="Times New Roman" w:hAnsi="Times New Roman" w:cs="Times New Roman"/>
          <w:lang w:val="en-US"/>
        </w:rPr>
        <w:t xml:space="preserve">understood in terms of the “covering law model” of explanation as it was </w:t>
      </w:r>
      <w:r w:rsidR="006C5EC9" w:rsidRPr="00105AFC">
        <w:rPr>
          <w:rFonts w:ascii="Times New Roman" w:hAnsi="Times New Roman" w:cs="Times New Roman"/>
          <w:lang w:val="en-US"/>
        </w:rPr>
        <w:t xml:space="preserve">later </w:t>
      </w:r>
      <w:r w:rsidRPr="00105AFC">
        <w:rPr>
          <w:rFonts w:ascii="Times New Roman" w:hAnsi="Times New Roman" w:cs="Times New Roman"/>
          <w:lang w:val="en-US"/>
        </w:rPr>
        <w:t>defined by Carl Hempel. In order to explain an individual fact, say, that a is F, we need a general law,</w:t>
      </w:r>
      <w:r w:rsidR="006C5EC9">
        <w:rPr>
          <w:rFonts w:ascii="Times New Roman" w:hAnsi="Times New Roman" w:cs="Times New Roman"/>
          <w:lang w:val="en-US"/>
        </w:rPr>
        <w:t xml:space="preserve"> let’s</w:t>
      </w:r>
      <w:r w:rsidRPr="00105AFC">
        <w:rPr>
          <w:rFonts w:ascii="Times New Roman" w:hAnsi="Times New Roman" w:cs="Times New Roman"/>
          <w:lang w:val="en-US"/>
        </w:rPr>
        <w:t xml:space="preserve"> suppose, the law that all G are F, and another individual fact, say, that a is G, </w:t>
      </w:r>
      <w:r w:rsidR="006C5EC9">
        <w:rPr>
          <w:rFonts w:ascii="Times New Roman" w:hAnsi="Times New Roman" w:cs="Times New Roman"/>
          <w:lang w:val="en-US"/>
        </w:rPr>
        <w:t xml:space="preserve">all </w:t>
      </w:r>
      <w:r w:rsidRPr="00105AFC">
        <w:rPr>
          <w:rFonts w:ascii="Times New Roman" w:hAnsi="Times New Roman" w:cs="Times New Roman"/>
          <w:lang w:val="en-US"/>
        </w:rPr>
        <w:t>called the “initial conditions”. Moreover, Mill agrees that the explanation by laws is a causal explanation: “An individual fact is said to be explained by pointing out its cause, that is, by stating the law or laws of causation of which its production is an instance”. This deductive pattern is applied by Mill for the explanation of different phenomena, from physical to mental ones. His model w</w:t>
      </w:r>
      <w:r w:rsidR="006C5EC9">
        <w:rPr>
          <w:rFonts w:ascii="Times New Roman" w:hAnsi="Times New Roman" w:cs="Times New Roman"/>
          <w:lang w:val="en-US"/>
        </w:rPr>
        <w:t>as</w:t>
      </w:r>
      <w:r w:rsidRPr="00105AFC">
        <w:rPr>
          <w:rFonts w:ascii="Times New Roman" w:hAnsi="Times New Roman" w:cs="Times New Roman"/>
          <w:lang w:val="en-US"/>
        </w:rPr>
        <w:t xml:space="preserve"> taken over and internalized by the philosophical and scientific community at the end of the nineteenth century, </w:t>
      </w:r>
      <w:r w:rsidR="006C5EC9">
        <w:rPr>
          <w:rFonts w:ascii="Times New Roman" w:hAnsi="Times New Roman" w:cs="Times New Roman"/>
          <w:lang w:val="en-US"/>
        </w:rPr>
        <w:t>and</w:t>
      </w:r>
      <w:r w:rsidRPr="00105AFC">
        <w:rPr>
          <w:rFonts w:ascii="Times New Roman" w:hAnsi="Times New Roman" w:cs="Times New Roman"/>
          <w:lang w:val="en-US"/>
        </w:rPr>
        <w:t xml:space="preserve"> then revived by the philosophy of science after </w:t>
      </w:r>
      <w:r w:rsidR="006C5EC9">
        <w:rPr>
          <w:rFonts w:ascii="Times New Roman" w:hAnsi="Times New Roman" w:cs="Times New Roman"/>
          <w:lang w:val="en-US"/>
        </w:rPr>
        <w:t>t</w:t>
      </w:r>
      <w:r w:rsidRPr="00105AFC">
        <w:rPr>
          <w:rFonts w:ascii="Times New Roman" w:hAnsi="Times New Roman" w:cs="Times New Roman"/>
          <w:lang w:val="en-US"/>
        </w:rPr>
        <w:t>he First World War. Therefore, the contemporary debate of the covering laws model of scientific explanation has Millian origins.</w:t>
      </w:r>
    </w:p>
    <w:p w14:paraId="75F4EFE7" w14:textId="77777777" w:rsidR="00582FE9" w:rsidRPr="00105AFC" w:rsidRDefault="00582FE9" w:rsidP="00DD25EF">
      <w:pPr>
        <w:contextualSpacing/>
        <w:jc w:val="both"/>
        <w:rPr>
          <w:rFonts w:ascii="Times New Roman" w:hAnsi="Times New Roman" w:cs="Times New Roman"/>
          <w:lang w:val="en-US"/>
        </w:rPr>
      </w:pPr>
    </w:p>
    <w:p w14:paraId="2E56824A" w14:textId="77777777" w:rsidR="00582FE9" w:rsidRDefault="00582FE9" w:rsidP="00582FE9">
      <w:pPr>
        <w:contextualSpacing/>
        <w:jc w:val="both"/>
        <w:rPr>
          <w:rFonts w:ascii="Times New Roman" w:hAnsi="Times New Roman" w:cs="Times New Roman"/>
          <w:i/>
          <w:iCs/>
          <w:color w:val="000000"/>
          <w:shd w:val="clear" w:color="auto" w:fill="FFFFFF"/>
          <w:lang w:val="en-US"/>
        </w:rPr>
      </w:pPr>
      <w:r w:rsidRPr="00CC35B5">
        <w:rPr>
          <w:rFonts w:ascii="Times New Roman" w:hAnsi="Times New Roman" w:cs="Times New Roman"/>
          <w:color w:val="000000"/>
          <w:shd w:val="clear" w:color="auto" w:fill="FFFFFF"/>
          <w:lang w:val="en-US"/>
        </w:rPr>
        <w:t xml:space="preserve">Andrei </w:t>
      </w:r>
      <w:proofErr w:type="spellStart"/>
      <w:r w:rsidRPr="00CC35B5">
        <w:rPr>
          <w:rFonts w:ascii="Times New Roman" w:hAnsi="Times New Roman" w:cs="Times New Roman"/>
          <w:color w:val="000000"/>
          <w:shd w:val="clear" w:color="auto" w:fill="FFFFFF"/>
          <w:lang w:val="en-US"/>
        </w:rPr>
        <w:t>Ionuț</w:t>
      </w:r>
      <w:proofErr w:type="spellEnd"/>
      <w:r w:rsidRPr="00CC35B5">
        <w:rPr>
          <w:rFonts w:ascii="Times New Roman" w:hAnsi="Times New Roman" w:cs="Times New Roman"/>
          <w:color w:val="000000"/>
          <w:shd w:val="clear" w:color="auto" w:fill="FFFFFF"/>
          <w:lang w:val="en-US"/>
        </w:rPr>
        <w:t xml:space="preserve"> </w:t>
      </w:r>
      <w:proofErr w:type="spellStart"/>
      <w:r w:rsidRPr="00CC35B5">
        <w:rPr>
          <w:rFonts w:ascii="Times New Roman" w:hAnsi="Times New Roman" w:cs="Times New Roman"/>
          <w:color w:val="000000"/>
          <w:shd w:val="clear" w:color="auto" w:fill="FFFFFF"/>
          <w:lang w:val="en-US"/>
        </w:rPr>
        <w:t>Mărăşoiu</w:t>
      </w:r>
      <w:proofErr w:type="spellEnd"/>
      <w:r w:rsidRPr="00CC35B5">
        <w:rPr>
          <w:rFonts w:ascii="Times New Roman" w:hAnsi="Times New Roman" w:cs="Times New Roman"/>
          <w:color w:val="000000"/>
          <w:shd w:val="clear" w:color="auto" w:fill="FFFFFF"/>
          <w:lang w:val="en-US"/>
        </w:rPr>
        <w:t xml:space="preserve"> (University of Bucharest)</w:t>
      </w:r>
      <w:r>
        <w:rPr>
          <w:rFonts w:ascii="Times New Roman" w:hAnsi="Times New Roman" w:cs="Times New Roman"/>
          <w:color w:val="000000"/>
          <w:shd w:val="clear" w:color="auto" w:fill="FFFFFF"/>
          <w:lang w:val="en-US"/>
        </w:rPr>
        <w:t xml:space="preserve">, </w:t>
      </w:r>
      <w:r w:rsidRPr="00981597">
        <w:rPr>
          <w:rFonts w:ascii="Times New Roman" w:hAnsi="Times New Roman" w:cs="Times New Roman"/>
          <w:i/>
          <w:iCs/>
          <w:color w:val="000000"/>
          <w:shd w:val="clear" w:color="auto" w:fill="FFFFFF"/>
          <w:lang w:val="en-US"/>
        </w:rPr>
        <w:t>Positivistic induction: the Mill-Whewell debate revisited</w:t>
      </w:r>
    </w:p>
    <w:p w14:paraId="47D12D32" w14:textId="77777777" w:rsidR="00582FE9" w:rsidRPr="00105AFC" w:rsidRDefault="00582FE9" w:rsidP="00582FE9">
      <w:pPr>
        <w:contextualSpacing/>
        <w:jc w:val="both"/>
        <w:rPr>
          <w:rFonts w:ascii="Times New Roman" w:eastAsia="Times New Roman" w:hAnsi="Times New Roman" w:cs="Times New Roman"/>
          <w:lang w:val="en-US" w:eastAsia="de-DE"/>
        </w:rPr>
      </w:pPr>
    </w:p>
    <w:p w14:paraId="3EBFA89D" w14:textId="77777777" w:rsidR="00582FE9" w:rsidRPr="00105AFC" w:rsidRDefault="00582FE9" w:rsidP="00582FE9">
      <w:pPr>
        <w:contextualSpacing/>
        <w:jc w:val="both"/>
        <w:rPr>
          <w:rFonts w:ascii="Times New Roman" w:eastAsia="Times New Roman" w:hAnsi="Times New Roman" w:cs="Times New Roman"/>
          <w:lang w:val="en-US" w:eastAsia="de-DE"/>
        </w:rPr>
      </w:pPr>
      <w:r w:rsidRPr="00105AFC">
        <w:rPr>
          <w:rFonts w:ascii="Times New Roman" w:eastAsia="Times New Roman" w:hAnsi="Times New Roman" w:cs="Times New Roman"/>
          <w:lang w:val="en-US" w:eastAsia="de-DE"/>
        </w:rPr>
        <w:t xml:space="preserve">What is induction, so that it may subtend scientific method regardless of the specific scientific inquiry being pursued? On the heels of empiricist and positivistic outgrowths of 19th century scientific methodology, Mill and Whewell both critically - but constructively - position themselves with respect to Auguste Comte’s philosophy and previous empiricist, naive realist and sensationalist approaches (Hume, Reid, Condorcet). The fundamental question both Mill and Whewell seem to pose is how to move from particular observed instances to an inductive generalization that captures both the specificity of what was observed and the nomic, or law-like, character of the proposition advanced as inductive generalization. Current scholars of the Mill-Whewell debate (from Larry Laudan to Laura Snyder and A. Cobb) emphasize the differences between the two in how they construe induction, and attempt to unify the conceptions of induction produced by each, in an effort to provide a coherent guide to author-based views. In contrast, we aim to thematize the key notion of “inductive practices” so as to capture both the diversity and the unity of purpose different aspects of the scientific method which have at times passed for “induction” for either Mill or Whewell (or both). Inductive practices, as we conceive and articulate them, consist in a plurality of methods designed to produce law-like statements from experimental data. This description is intended to be neutral between alternative formulations of what induction consists in by both Mill and Whewell, and can capture, we argue, the key insight of both. Our title is “Positivistic induction” precisely to emphasize the common approach Mill and Whewell exhibit in identifying what the positivity of inductive practices may consist in. We argue that the realism-positivism debate is a red herring when it comes to reconceiving the role of induction as part of the scientific method in both the natural and the moral sciences. Rather, the issue is whether, purely positively, a concept which both Mill and Whewell can use, there a general-purpose inductive procedure that explains domain-specific generalizations carried out in fields as different as mechanics, the theory of (card) games, medical chances, moral propensions, and so on. This neutralist stance, which distinguishes a </w:t>
      </w:r>
      <w:proofErr w:type="spellStart"/>
      <w:r w:rsidRPr="00105AFC">
        <w:rPr>
          <w:rFonts w:ascii="Times New Roman" w:eastAsia="Times New Roman" w:hAnsi="Times New Roman" w:cs="Times New Roman"/>
          <w:lang w:val="en-US" w:eastAsia="de-DE"/>
        </w:rPr>
        <w:t>metaphilosophical</w:t>
      </w:r>
      <w:proofErr w:type="spellEnd"/>
      <w:r w:rsidRPr="00105AFC">
        <w:rPr>
          <w:rFonts w:ascii="Times New Roman" w:eastAsia="Times New Roman" w:hAnsi="Times New Roman" w:cs="Times New Roman"/>
          <w:lang w:val="en-US" w:eastAsia="de-DE"/>
        </w:rPr>
        <w:t xml:space="preserve"> debate (realism vs. positivism) from a philosophy-of-scientific-practice one (explanatory unity vs. particularism - whether induction </w:t>
      </w:r>
      <w:r w:rsidRPr="00105AFC">
        <w:rPr>
          <w:rFonts w:ascii="Times New Roman" w:eastAsia="Times New Roman" w:hAnsi="Times New Roman" w:cs="Times New Roman"/>
          <w:lang w:val="en-US" w:eastAsia="de-DE"/>
        </w:rPr>
        <w:lastRenderedPageBreak/>
        <w:t xml:space="preserve">is best construed as a unified concept or best seen as material and domain-specific), has, we argue, eschewed scholars of this debate even though it is in sync with more recent approaches in formal (mathematical) theories of inductive generalization (or projection) rules. </w:t>
      </w:r>
    </w:p>
    <w:p w14:paraId="059A4917" w14:textId="77777777" w:rsidR="00816648" w:rsidRPr="00105AFC" w:rsidRDefault="00816648" w:rsidP="00DD25EF">
      <w:pPr>
        <w:contextualSpacing/>
        <w:jc w:val="both"/>
        <w:rPr>
          <w:rFonts w:ascii="Times New Roman" w:hAnsi="Times New Roman" w:cs="Times New Roman"/>
          <w:lang w:val="en-US"/>
        </w:rPr>
      </w:pPr>
    </w:p>
    <w:p w14:paraId="15A8B341" w14:textId="77777777" w:rsidR="00582FE9" w:rsidRDefault="00582FE9" w:rsidP="00582FE9">
      <w:pPr>
        <w:contextualSpacing/>
        <w:jc w:val="both"/>
        <w:rPr>
          <w:rFonts w:ascii="Times New Roman" w:hAnsi="Times New Roman" w:cs="Times New Roman"/>
          <w:i/>
          <w:iCs/>
          <w:lang w:val="en-US"/>
        </w:rPr>
      </w:pPr>
      <w:r w:rsidRPr="00981597">
        <w:rPr>
          <w:rFonts w:ascii="Times New Roman" w:hAnsi="Times New Roman" w:cs="Times New Roman"/>
          <w:lang w:val="en-US"/>
        </w:rPr>
        <w:t xml:space="preserve">Paolo </w:t>
      </w:r>
      <w:r w:rsidRPr="00981597">
        <w:rPr>
          <w:rFonts w:ascii="Times New Roman" w:hAnsi="Times New Roman" w:cs="Times New Roman"/>
          <w:smallCaps/>
          <w:lang w:val="en-US"/>
        </w:rPr>
        <w:t>SCOLARI</w:t>
      </w:r>
      <w:r w:rsidRPr="00981597">
        <w:rPr>
          <w:rFonts w:ascii="Times New Roman" w:hAnsi="Times New Roman" w:cs="Times New Roman"/>
          <w:lang w:val="en-US"/>
        </w:rPr>
        <w:t xml:space="preserve"> (Catholic University of Milan</w:t>
      </w:r>
      <w:r>
        <w:rPr>
          <w:rFonts w:ascii="Times New Roman" w:hAnsi="Times New Roman" w:cs="Times New Roman"/>
          <w:lang w:val="en-US"/>
        </w:rPr>
        <w:t xml:space="preserve">), </w:t>
      </w:r>
      <w:r w:rsidRPr="00981597">
        <w:rPr>
          <w:rFonts w:ascii="Times New Roman" w:hAnsi="Times New Roman" w:cs="Times New Roman"/>
          <w:i/>
          <w:iCs/>
          <w:lang w:val="en-US"/>
        </w:rPr>
        <w:t>Pain-Free Cities and Happiness Calculations. Nietzsche Reads John Stuart Mill</w:t>
      </w:r>
    </w:p>
    <w:p w14:paraId="03F1703A" w14:textId="77777777" w:rsidR="00582FE9" w:rsidRDefault="00582FE9" w:rsidP="00582FE9">
      <w:pPr>
        <w:contextualSpacing/>
        <w:jc w:val="both"/>
        <w:rPr>
          <w:rFonts w:ascii="Times New Roman" w:hAnsi="Times New Roman" w:cs="Times New Roman"/>
          <w:lang w:val="en-US"/>
        </w:rPr>
      </w:pPr>
    </w:p>
    <w:p w14:paraId="606B099B" w14:textId="77777777" w:rsidR="00582FE9" w:rsidRDefault="00582FE9" w:rsidP="00582FE9">
      <w:pPr>
        <w:contextualSpacing/>
        <w:jc w:val="both"/>
        <w:rPr>
          <w:rFonts w:ascii="Times New Roman" w:eastAsia="Times New Roman" w:hAnsi="Times New Roman" w:cs="Times New Roman"/>
          <w:lang w:val="en-US" w:eastAsia="de-DE"/>
        </w:rPr>
      </w:pPr>
      <w:r w:rsidRPr="00105AFC">
        <w:rPr>
          <w:rFonts w:ascii="Times New Roman" w:eastAsia="Times New Roman" w:hAnsi="Times New Roman" w:cs="Times New Roman"/>
          <w:lang w:val="en-US" w:eastAsia="de-DE"/>
        </w:rPr>
        <w:t>Despite Nietzsche’s own claims that he dismisses John Stuart Mill with dismissive and hasty words, his relationship with the English philosopher is anything but episodic and marginal but takes on the contours of a careful dialogue and a close debate on the nodal issues of the age. Origin and purpose of morality, utility and happiness, society and the individual, pain and suffering… these are just some of the issues Nietzsche is called upon to confront. As is often the case, Nietzsche gets caught up in the pathos of invective and indulges in a somewhat stereotypical and grotesque reading of the utilitarian doctrine, while nevertheless grasping some of its nuances that, dropped into the society he faces, return a truly interesting picture. A keen observer of the modern city, Nietzsche finds how modern coexistence runs on the rails of quantitative logic, typical of English utilitarianism. In the metropolis, those democratic political movements, particularly socialism, are increasingly meandering, which, as Nietzsche says, exploit hedonistic-utilitarian logics to aim with all their might at the collective usefulness, that is, the least possible displeasure and happiness of the greatest number – the universal green happiness-from-grazing flocks – with safety, comfort, absence of danger, fashion, general well-being, lightening of life for everyone. The most hummed refrain is called compassion for every</w:t>
      </w:r>
      <w:r>
        <w:rPr>
          <w:rFonts w:ascii="Times New Roman" w:eastAsia="Times New Roman" w:hAnsi="Times New Roman" w:cs="Times New Roman"/>
          <w:lang w:val="en-US" w:eastAsia="de-DE"/>
        </w:rPr>
        <w:t xml:space="preserve"> </w:t>
      </w:r>
      <w:r w:rsidRPr="00105AFC">
        <w:rPr>
          <w:rFonts w:ascii="Times New Roman" w:eastAsia="Times New Roman" w:hAnsi="Times New Roman" w:cs="Times New Roman"/>
          <w:lang w:val="en-US" w:eastAsia="de-DE"/>
        </w:rPr>
        <w:t>sufferer – and pain itself is taken as something that must be eliminated. Such a way of interpreting existence soon becomes a widespread mentality. In dear, vulgar Germany, Nietzsche exclaims, the general tumult of those running toward happiness is deafening. Within the safe walls of the cities everything must contribute to diminishing suffering as much as possible and promoting happiness in the greatest possible amount at all costs. Happiness is treated the same as a commodity, a product to be disposed of in ever-increasing doses. Mass society indiscriminately forces everyone to be happy. Only happiness is now permissible, having become to all intents and purposes a universal right. Unhappiness cannot – or must not – exist. Or, should it appear, it must be immediately suppressed and transmuted into its opposite. In the city of men, a place where Nietzsche carefully observes the flow of the public dimension of the human, suffering just seems to have no place. Suspicious of any excessive well-being, Nietzsche debunks the hypocrisy underlying modern society, which seeks not “more happiness” but “less pain” and aspires to an absence of pain for all. Riding the utilitarian wave, modernity maximizes well-being and minimizes suffering, stubbornly attempting to pursue as much pleasure and as little sorrow as possible. Joy and pain are here inversely proportional: as happiness increases, pain decreases. The aim of society is precisely to minimize pain more and more, thus causing the happiness index to skyrocket to exorbitant levels.</w:t>
      </w:r>
    </w:p>
    <w:p w14:paraId="445EA6C2" w14:textId="77777777" w:rsidR="00582FE9" w:rsidRDefault="00582FE9" w:rsidP="00582FE9">
      <w:pPr>
        <w:contextualSpacing/>
        <w:jc w:val="both"/>
        <w:rPr>
          <w:rFonts w:ascii="Times New Roman" w:eastAsia="Times New Roman" w:hAnsi="Times New Roman" w:cs="Times New Roman"/>
          <w:lang w:val="en-US" w:eastAsia="de-DE"/>
        </w:rPr>
      </w:pPr>
    </w:p>
    <w:p w14:paraId="31FCD97F" w14:textId="77777777" w:rsidR="00582FE9" w:rsidRDefault="00582FE9" w:rsidP="00582FE9">
      <w:pPr>
        <w:contextualSpacing/>
        <w:jc w:val="both"/>
        <w:rPr>
          <w:rFonts w:ascii="Times New Roman" w:hAnsi="Times New Roman" w:cs="Times New Roman"/>
          <w:i/>
          <w:iCs/>
          <w:color w:val="000000"/>
          <w:shd w:val="clear" w:color="auto" w:fill="FFFFFF"/>
          <w:lang w:val="en-US"/>
        </w:rPr>
      </w:pPr>
      <w:r w:rsidRPr="00981597">
        <w:rPr>
          <w:rFonts w:ascii="Times New Roman" w:hAnsi="Times New Roman" w:cs="Times New Roman"/>
          <w:lang w:val="en-US"/>
        </w:rPr>
        <w:t>Arnaud DEWALQUE (</w:t>
      </w:r>
      <w:r w:rsidRPr="00AC6CA0">
        <w:rPr>
          <w:rFonts w:ascii="Times New Roman" w:hAnsi="Times New Roman" w:cs="Times New Roman"/>
          <w:lang w:val="en-US"/>
        </w:rPr>
        <w:t>University of Li</w:t>
      </w:r>
      <w:r w:rsidRPr="00AC6CA0">
        <w:rPr>
          <w:rFonts w:ascii="Times New Roman" w:eastAsia="Times New Roman" w:hAnsi="Times New Roman" w:cs="Times New Roman"/>
          <w:color w:val="000000"/>
          <w:lang w:val="en-US" w:eastAsia="de-DE"/>
        </w:rPr>
        <w:t>ège</w:t>
      </w:r>
      <w:r w:rsidRPr="00981597">
        <w:rPr>
          <w:rFonts w:ascii="Times New Roman" w:eastAsia="Times New Roman" w:hAnsi="Times New Roman" w:cs="Times New Roman"/>
          <w:color w:val="000000"/>
          <w:lang w:val="en-US" w:eastAsia="de-DE"/>
        </w:rPr>
        <w:t>)</w:t>
      </w:r>
      <w:r>
        <w:rPr>
          <w:rFonts w:ascii="Times New Roman" w:eastAsia="Times New Roman" w:hAnsi="Times New Roman" w:cs="Times New Roman"/>
          <w:color w:val="000000"/>
          <w:lang w:val="en-US" w:eastAsia="de-DE"/>
        </w:rPr>
        <w:t xml:space="preserve">, </w:t>
      </w:r>
      <w:r w:rsidRPr="00981597">
        <w:rPr>
          <w:rFonts w:ascii="Times New Roman" w:hAnsi="Times New Roman" w:cs="Times New Roman"/>
          <w:i/>
          <w:iCs/>
          <w:color w:val="000000"/>
          <w:shd w:val="clear" w:color="auto" w:fill="FFFFFF"/>
          <w:lang w:val="en-US"/>
        </w:rPr>
        <w:t>Brentano Against Positivism: Two Views and Four Arguments</w:t>
      </w:r>
    </w:p>
    <w:p w14:paraId="4C30B208" w14:textId="77777777" w:rsidR="00582FE9" w:rsidRPr="00981597" w:rsidRDefault="00582FE9" w:rsidP="00582FE9">
      <w:pPr>
        <w:contextualSpacing/>
        <w:jc w:val="both"/>
        <w:rPr>
          <w:rFonts w:ascii="Times New Roman" w:eastAsia="Times New Roman" w:hAnsi="Times New Roman" w:cs="Times New Roman"/>
          <w:color w:val="000000"/>
          <w:lang w:val="en-US" w:eastAsia="de-DE"/>
        </w:rPr>
      </w:pPr>
    </w:p>
    <w:p w14:paraId="1D09BEEC" w14:textId="77777777" w:rsidR="00582FE9" w:rsidRDefault="00582FE9" w:rsidP="00DD25EF">
      <w:pPr>
        <w:contextualSpacing/>
        <w:jc w:val="both"/>
        <w:rPr>
          <w:rFonts w:ascii="Times New Roman" w:eastAsia="Times New Roman" w:hAnsi="Times New Roman" w:cs="Times New Roman"/>
          <w:color w:val="000000"/>
          <w:lang w:val="en-US" w:eastAsia="de-DE"/>
        </w:rPr>
      </w:pPr>
      <w:r w:rsidRPr="00105AFC">
        <w:rPr>
          <w:rFonts w:ascii="Times New Roman" w:eastAsia="Times New Roman" w:hAnsi="Times New Roman" w:cs="Times New Roman"/>
          <w:color w:val="000000"/>
          <w:lang w:val="en-US" w:eastAsia="de-DE"/>
        </w:rPr>
        <w:t xml:space="preserve">This paper reconstructs Franz Brentano’s discussion of positivism in his 1893-94 lecture course at the University of Vienna (Brentano LS 20). It is common knowledge that Brentano’s Psychology from an Empirical Standpoint has been much influenced by Comte’s positivism (see, e.g., Fisette 2018). Yet, Brentano also raised devastating objections against positivism, to the effect that the latter for him “proves untenable in all its forms” (Letter to Ernst Mach of 20 May 1895; Brentano 1988, 204). My goal is to present his objections. The take-home message, </w:t>
      </w:r>
      <w:r w:rsidRPr="00105AFC">
        <w:rPr>
          <w:rFonts w:ascii="Times New Roman" w:eastAsia="Times New Roman" w:hAnsi="Times New Roman" w:cs="Times New Roman"/>
          <w:color w:val="000000"/>
          <w:lang w:val="en-US" w:eastAsia="de-DE"/>
        </w:rPr>
        <w:lastRenderedPageBreak/>
        <w:t>I submit, is as follows: first, pace J.S. Mill’s insistence on what unifies positivistic theories (Mill 1865a; 1985), positivism is no monolithic doctrine; to correctly appreciate its viability, it is necessary to distinguish at least two views and four arguments; next, none of these arguments are sound.</w:t>
      </w:r>
    </w:p>
    <w:p w14:paraId="6152FDE1" w14:textId="77777777" w:rsidR="00582FE9" w:rsidRDefault="00582FE9" w:rsidP="00DD25EF">
      <w:pPr>
        <w:contextualSpacing/>
        <w:jc w:val="both"/>
        <w:rPr>
          <w:rFonts w:ascii="Times New Roman" w:eastAsia="Times New Roman" w:hAnsi="Times New Roman" w:cs="Times New Roman"/>
          <w:color w:val="000000"/>
          <w:lang w:val="en-US" w:eastAsia="de-DE"/>
        </w:rPr>
      </w:pPr>
    </w:p>
    <w:p w14:paraId="0AF2A3A4" w14:textId="47E27DCD" w:rsidR="00816648" w:rsidRPr="00105AFC" w:rsidRDefault="00582FE9" w:rsidP="00DD25EF">
      <w:pPr>
        <w:contextualSpacing/>
        <w:jc w:val="both"/>
        <w:rPr>
          <w:rFonts w:ascii="Times New Roman" w:hAnsi="Times New Roman" w:cs="Times New Roman"/>
          <w:lang w:val="en-US"/>
        </w:rPr>
      </w:pPr>
      <w:r>
        <w:rPr>
          <w:rFonts w:ascii="Times New Roman" w:eastAsia="Times New Roman" w:hAnsi="Times New Roman" w:cs="Times New Roman"/>
          <w:color w:val="000000"/>
          <w:lang w:val="en-US" w:eastAsia="de-DE"/>
        </w:rPr>
        <w:t>I</w:t>
      </w:r>
      <w:r w:rsidR="00816648" w:rsidRPr="00105AFC">
        <w:rPr>
          <w:rFonts w:ascii="Times New Roman" w:hAnsi="Times New Roman" w:cs="Times New Roman"/>
          <w:lang w:val="en-US"/>
        </w:rPr>
        <w:t xml:space="preserve">on </w:t>
      </w:r>
      <w:r w:rsidR="00816648" w:rsidRPr="00105AFC">
        <w:rPr>
          <w:rFonts w:ascii="Times New Roman" w:hAnsi="Times New Roman" w:cs="Times New Roman"/>
          <w:caps/>
          <w:lang w:val="en-US"/>
        </w:rPr>
        <w:t>Tănăsescu</w:t>
      </w:r>
      <w:r w:rsidR="00816648" w:rsidRPr="00105AFC">
        <w:rPr>
          <w:rFonts w:ascii="Times New Roman" w:hAnsi="Times New Roman" w:cs="Times New Roman"/>
          <w:lang w:val="en-US"/>
        </w:rPr>
        <w:t xml:space="preserve"> (</w:t>
      </w:r>
      <w:r w:rsidR="00816648" w:rsidRPr="00022B99">
        <w:rPr>
          <w:rFonts w:ascii="Times New Roman" w:hAnsi="Times New Roman" w:cs="Times New Roman"/>
          <w:lang w:val="en-US"/>
        </w:rPr>
        <w:t>Institute of Philosophy of the Romanian Academy</w:t>
      </w:r>
      <w:r w:rsidR="00816648" w:rsidRPr="00105AFC">
        <w:rPr>
          <w:rFonts w:ascii="Times New Roman" w:hAnsi="Times New Roman" w:cs="Times New Roman"/>
          <w:lang w:val="en-US"/>
        </w:rPr>
        <w:t>)</w:t>
      </w:r>
      <w:r w:rsidR="00F74C3B">
        <w:rPr>
          <w:rFonts w:ascii="Times New Roman" w:hAnsi="Times New Roman" w:cs="Times New Roman"/>
          <w:lang w:val="en-US"/>
        </w:rPr>
        <w:t xml:space="preserve">, </w:t>
      </w:r>
      <w:r w:rsidR="00F74C3B" w:rsidRPr="00981597">
        <w:rPr>
          <w:rFonts w:ascii="Times New Roman" w:hAnsi="Times New Roman" w:cs="Times New Roman"/>
          <w:i/>
          <w:iCs/>
          <w:lang w:val="en-US"/>
        </w:rPr>
        <w:t>Brentano’s Debt to Comte and J. S. Mill and his Reasons to Reject their Philosophy</w:t>
      </w:r>
    </w:p>
    <w:p w14:paraId="197C8B78" w14:textId="77777777" w:rsidR="00816648" w:rsidRPr="00105AFC" w:rsidRDefault="00816648" w:rsidP="00DD25EF">
      <w:pPr>
        <w:contextualSpacing/>
        <w:jc w:val="both"/>
        <w:rPr>
          <w:rFonts w:ascii="Times New Roman" w:hAnsi="Times New Roman" w:cs="Times New Roman"/>
          <w:lang w:val="en-US"/>
        </w:rPr>
      </w:pPr>
    </w:p>
    <w:p w14:paraId="59FF399B" w14:textId="21E3133D" w:rsidR="00816648" w:rsidRPr="00DD25EF" w:rsidRDefault="00DD25EF" w:rsidP="00582FE9">
      <w:pPr>
        <w:contextualSpacing/>
        <w:jc w:val="both"/>
        <w:rPr>
          <w:rFonts w:ascii="Times New Roman" w:eastAsia="Times New Roman" w:hAnsi="Times New Roman" w:cs="Times New Roman"/>
          <w:color w:val="333333"/>
          <w:shd w:val="clear" w:color="auto" w:fill="FFFFFF"/>
          <w:lang w:val="en-US" w:eastAsia="de-DE"/>
        </w:rPr>
      </w:pPr>
      <w:r w:rsidRPr="00F75497">
        <w:rPr>
          <w:rFonts w:ascii="Times New Roman" w:hAnsi="Times New Roman" w:cs="Times New Roman"/>
        </w:rPr>
        <w:t>The influence of A. Comte's and J.S. Mill's philosophy on the young Brentano is undeniable: in 1869 Brentano gives a public lecture on Comte's positive philosophy, a year later he publishes the first part</w:t>
      </w:r>
      <w:r>
        <w:rPr>
          <w:rFonts w:ascii="Times New Roman" w:hAnsi="Times New Roman" w:cs="Times New Roman"/>
        </w:rPr>
        <w:t>,</w:t>
      </w:r>
      <w:r w:rsidRPr="00F75497">
        <w:rPr>
          <w:rFonts w:ascii="Times New Roman" w:hAnsi="Times New Roman" w:cs="Times New Roman"/>
        </w:rPr>
        <w:t xml:space="preserve"> "Introduction. The Essence of Positive Science," of a series of six articles whose title was </w:t>
      </w:r>
      <w:r>
        <w:rPr>
          <w:rFonts w:ascii="Times New Roman" w:hAnsi="Times New Roman" w:cs="Times New Roman"/>
        </w:rPr>
        <w:t xml:space="preserve">meant to be </w:t>
      </w:r>
      <w:r w:rsidRPr="00F75497">
        <w:rPr>
          <w:rFonts w:ascii="Times New Roman" w:hAnsi="Times New Roman" w:cs="Times New Roman"/>
        </w:rPr>
        <w:t>"Auguste Comte and Positive Philosophy," and he repeatedly deals between 18</w:t>
      </w:r>
      <w:r>
        <w:rPr>
          <w:rFonts w:ascii="Times New Roman" w:hAnsi="Times New Roman" w:cs="Times New Roman"/>
        </w:rPr>
        <w:t>69</w:t>
      </w:r>
      <w:r w:rsidRPr="00F75497">
        <w:rPr>
          <w:rFonts w:ascii="Times New Roman" w:hAnsi="Times New Roman" w:cs="Times New Roman"/>
        </w:rPr>
        <w:t xml:space="preserve">and 1883 with the relation between Comte's theory of the three stages of philosophy and his own theory of the four stages of philosophy. As for Mill, Brentano lectured on inductive and deductive logic in 1869/70, </w:t>
      </w:r>
      <w:r>
        <w:rPr>
          <w:rFonts w:ascii="Times New Roman" w:hAnsi="Times New Roman" w:cs="Times New Roman"/>
        </w:rPr>
        <w:t xml:space="preserve">and </w:t>
      </w:r>
      <w:r w:rsidRPr="00F75497">
        <w:rPr>
          <w:rFonts w:ascii="Times New Roman" w:hAnsi="Times New Roman" w:cs="Times New Roman"/>
        </w:rPr>
        <w:t xml:space="preserve">his major work </w:t>
      </w:r>
      <w:r w:rsidRPr="002C01AD">
        <w:rPr>
          <w:rFonts w:ascii="Times New Roman" w:hAnsi="Times New Roman" w:cs="Times New Roman"/>
          <w:i/>
          <w:iCs/>
        </w:rPr>
        <w:t>Psychology from an Empirical Standpoint</w:t>
      </w:r>
      <w:r w:rsidRPr="00F75497">
        <w:rPr>
          <w:rFonts w:ascii="Times New Roman" w:hAnsi="Times New Roman" w:cs="Times New Roman"/>
        </w:rPr>
        <w:t xml:space="preserve"> (1874) is built on Mill's inductive-deductive model of science. Moreover, Mill is one of the most cited philosophers in</w:t>
      </w:r>
      <w:r>
        <w:rPr>
          <w:rFonts w:ascii="Times New Roman" w:hAnsi="Times New Roman" w:cs="Times New Roman"/>
        </w:rPr>
        <w:t xml:space="preserve"> this work</w:t>
      </w:r>
      <w:r w:rsidRPr="00F75497">
        <w:rPr>
          <w:rFonts w:ascii="Times New Roman" w:hAnsi="Times New Roman" w:cs="Times New Roman"/>
        </w:rPr>
        <w:t xml:space="preserve">. Against this background, the reader can expect Comte and Mill to be cited by Brentano as his companions in the struggle to </w:t>
      </w:r>
      <w:r>
        <w:rPr>
          <w:rFonts w:ascii="Times New Roman" w:hAnsi="Times New Roman" w:cs="Times New Roman"/>
        </w:rPr>
        <w:t xml:space="preserve">introduce </w:t>
      </w:r>
      <w:r w:rsidRPr="00F75497">
        <w:rPr>
          <w:rFonts w:ascii="Times New Roman" w:hAnsi="Times New Roman" w:cs="Times New Roman"/>
        </w:rPr>
        <w:t>a new era of philosophical development in the last three decades of the 19th century.</w:t>
      </w:r>
      <w:r w:rsidR="00582FE9" w:rsidRPr="00582FE9">
        <w:rPr>
          <w:rFonts w:ascii="Times New Roman" w:hAnsi="Times New Roman" w:cs="Times New Roman"/>
          <w:lang w:val="en-GB"/>
        </w:rPr>
        <w:t xml:space="preserve"> </w:t>
      </w:r>
      <w:r w:rsidRPr="00586BE1">
        <w:rPr>
          <w:rFonts w:ascii="Times New Roman" w:hAnsi="Times New Roman" w:cs="Times New Roman"/>
        </w:rPr>
        <w:t xml:space="preserve">However, in his writings </w:t>
      </w:r>
      <w:r>
        <w:rPr>
          <w:rFonts w:ascii="Times New Roman" w:hAnsi="Times New Roman" w:cs="Times New Roman"/>
        </w:rPr>
        <w:t>on</w:t>
      </w:r>
      <w:r w:rsidRPr="00586BE1">
        <w:rPr>
          <w:rFonts w:ascii="Times New Roman" w:hAnsi="Times New Roman" w:cs="Times New Roman"/>
        </w:rPr>
        <w:t xml:space="preserve"> the future on philosophy Brentano never mentio</w:t>
      </w:r>
      <w:r>
        <w:rPr>
          <w:rFonts w:ascii="Times New Roman" w:hAnsi="Times New Roman" w:cs="Times New Roman"/>
        </w:rPr>
        <w:t>ns</w:t>
      </w:r>
      <w:r w:rsidRPr="00586BE1">
        <w:rPr>
          <w:rFonts w:ascii="Times New Roman" w:hAnsi="Times New Roman" w:cs="Times New Roman"/>
        </w:rPr>
        <w:t xml:space="preserve"> </w:t>
      </w:r>
      <w:r>
        <w:rPr>
          <w:rFonts w:ascii="Times New Roman" w:hAnsi="Times New Roman" w:cs="Times New Roman"/>
        </w:rPr>
        <w:t>either</w:t>
      </w:r>
      <w:r w:rsidRPr="00586BE1">
        <w:rPr>
          <w:rFonts w:ascii="Times New Roman" w:hAnsi="Times New Roman" w:cs="Times New Roman"/>
        </w:rPr>
        <w:t xml:space="preserve"> of them as philosopher of </w:t>
      </w:r>
      <w:r>
        <w:rPr>
          <w:rFonts w:ascii="Times New Roman" w:hAnsi="Times New Roman" w:cs="Times New Roman"/>
        </w:rPr>
        <w:t>a</w:t>
      </w:r>
      <w:r w:rsidRPr="00586BE1">
        <w:rPr>
          <w:rFonts w:ascii="Times New Roman" w:hAnsi="Times New Roman" w:cs="Times New Roman"/>
        </w:rPr>
        <w:t xml:space="preserve"> new philosophical ascending era, </w:t>
      </w:r>
      <w:r>
        <w:rPr>
          <w:rFonts w:ascii="Times New Roman" w:hAnsi="Times New Roman" w:cs="Times New Roman"/>
        </w:rPr>
        <w:t xml:space="preserve">rather he refers to </w:t>
      </w:r>
      <w:r w:rsidRPr="00586BE1">
        <w:rPr>
          <w:rFonts w:ascii="Times New Roman" w:hAnsi="Times New Roman" w:cs="Times New Roman"/>
        </w:rPr>
        <w:t xml:space="preserve">both </w:t>
      </w:r>
      <w:r>
        <w:rPr>
          <w:rFonts w:ascii="Times New Roman" w:hAnsi="Times New Roman" w:cs="Times New Roman"/>
        </w:rPr>
        <w:t>as</w:t>
      </w:r>
      <w:r w:rsidRPr="00586BE1">
        <w:rPr>
          <w:rFonts w:ascii="Times New Roman" w:hAnsi="Times New Roman" w:cs="Times New Roman"/>
        </w:rPr>
        <w:t xml:space="preserve"> scientist</w:t>
      </w:r>
      <w:r>
        <w:rPr>
          <w:rFonts w:ascii="Times New Roman" w:hAnsi="Times New Roman" w:cs="Times New Roman"/>
        </w:rPr>
        <w:t>s</w:t>
      </w:r>
      <w:r w:rsidRPr="00586BE1">
        <w:rPr>
          <w:rFonts w:ascii="Times New Roman" w:hAnsi="Times New Roman" w:cs="Times New Roman"/>
        </w:rPr>
        <w:t xml:space="preserve"> like </w:t>
      </w:r>
      <w:r>
        <w:rPr>
          <w:rFonts w:ascii="Times New Roman" w:hAnsi="Times New Roman" w:cs="Times New Roman"/>
        </w:rPr>
        <w:t>H</w:t>
      </w:r>
      <w:r w:rsidRPr="00586BE1">
        <w:rPr>
          <w:rFonts w:ascii="Times New Roman" w:hAnsi="Times New Roman" w:cs="Times New Roman"/>
        </w:rPr>
        <w:t>elmho</w:t>
      </w:r>
      <w:r>
        <w:rPr>
          <w:rFonts w:ascii="Times New Roman" w:hAnsi="Times New Roman" w:cs="Times New Roman"/>
        </w:rPr>
        <w:t>ltz</w:t>
      </w:r>
      <w:r w:rsidRPr="00586BE1">
        <w:rPr>
          <w:rFonts w:ascii="Times New Roman" w:hAnsi="Times New Roman" w:cs="Times New Roman"/>
        </w:rPr>
        <w:t xml:space="preserve"> or Laplace. </w:t>
      </w:r>
      <w:r w:rsidRPr="00F75497">
        <w:rPr>
          <w:rFonts w:ascii="Times New Roman" w:hAnsi="Times New Roman" w:cs="Times New Roman"/>
        </w:rPr>
        <w:t>Moreover, in his</w:t>
      </w:r>
      <w:r>
        <w:rPr>
          <w:rFonts w:ascii="Times New Roman" w:hAnsi="Times New Roman" w:cs="Times New Roman"/>
        </w:rPr>
        <w:t xml:space="preserve"> lectures on the existence of God</w:t>
      </w:r>
      <w:r w:rsidRPr="00F75497">
        <w:rPr>
          <w:rFonts w:ascii="Times New Roman" w:hAnsi="Times New Roman" w:cs="Times New Roman"/>
        </w:rPr>
        <w:t>, Brentano considers Mill to be a representative of an exaggerated empiricism, i.e.</w:t>
      </w:r>
      <w:r>
        <w:rPr>
          <w:rFonts w:ascii="Times New Roman" w:hAnsi="Times New Roman" w:cs="Times New Roman"/>
        </w:rPr>
        <w:t>,</w:t>
      </w:r>
      <w:r w:rsidRPr="00F75497">
        <w:rPr>
          <w:rFonts w:ascii="Times New Roman" w:hAnsi="Times New Roman" w:cs="Times New Roman"/>
        </w:rPr>
        <w:t xml:space="preserve"> </w:t>
      </w:r>
      <w:r>
        <w:rPr>
          <w:rFonts w:ascii="Times New Roman" w:hAnsi="Times New Roman" w:cs="Times New Roman"/>
        </w:rPr>
        <w:t xml:space="preserve">of </w:t>
      </w:r>
      <w:r w:rsidRPr="00F75497">
        <w:rPr>
          <w:rFonts w:ascii="Times New Roman" w:hAnsi="Times New Roman" w:cs="Times New Roman"/>
        </w:rPr>
        <w:t xml:space="preserve">a kind of the second phase of philosophical decline, skepticism. </w:t>
      </w:r>
      <w:r w:rsidRPr="00586BE1">
        <w:rPr>
          <w:rFonts w:ascii="Times New Roman" w:hAnsi="Times New Roman" w:cs="Times New Roman"/>
        </w:rPr>
        <w:t>In my talk I will pay close attention to the</w:t>
      </w:r>
      <w:r>
        <w:rPr>
          <w:rFonts w:ascii="Times New Roman" w:hAnsi="Times New Roman" w:cs="Times New Roman"/>
        </w:rPr>
        <w:t xml:space="preserve"> </w:t>
      </w:r>
      <w:r w:rsidRPr="00586BE1">
        <w:rPr>
          <w:rFonts w:ascii="Times New Roman" w:hAnsi="Times New Roman" w:cs="Times New Roman"/>
        </w:rPr>
        <w:t xml:space="preserve">reasons </w:t>
      </w:r>
      <w:r>
        <w:rPr>
          <w:rFonts w:ascii="Times New Roman" w:hAnsi="Times New Roman" w:cs="Times New Roman"/>
        </w:rPr>
        <w:t xml:space="preserve">for </w:t>
      </w:r>
      <w:r w:rsidRPr="00586BE1">
        <w:rPr>
          <w:rFonts w:ascii="Times New Roman" w:hAnsi="Times New Roman" w:cs="Times New Roman"/>
        </w:rPr>
        <w:t>Brentan</w:t>
      </w:r>
      <w:r>
        <w:rPr>
          <w:rFonts w:ascii="Times New Roman" w:hAnsi="Times New Roman" w:cs="Times New Roman"/>
        </w:rPr>
        <w:t>o’</w:t>
      </w:r>
      <w:r w:rsidRPr="00586BE1">
        <w:rPr>
          <w:rFonts w:ascii="Times New Roman" w:hAnsi="Times New Roman" w:cs="Times New Roman"/>
        </w:rPr>
        <w:t>s reluctance regarding Mill’s and Comte’s philosophy. I will argue that those reasons are metaphysical</w:t>
      </w:r>
      <w:r>
        <w:rPr>
          <w:rFonts w:ascii="Times New Roman" w:hAnsi="Times New Roman" w:cs="Times New Roman"/>
        </w:rPr>
        <w:t xml:space="preserve"> in</w:t>
      </w:r>
      <w:r w:rsidRPr="00586BE1">
        <w:rPr>
          <w:rFonts w:ascii="Times New Roman" w:hAnsi="Times New Roman" w:cs="Times New Roman"/>
        </w:rPr>
        <w:t xml:space="preserve"> nature, i.e</w:t>
      </w:r>
      <w:r>
        <w:rPr>
          <w:rFonts w:ascii="Times New Roman" w:hAnsi="Times New Roman" w:cs="Times New Roman"/>
        </w:rPr>
        <w:t>.,</w:t>
      </w:r>
      <w:r w:rsidRPr="00586BE1">
        <w:rPr>
          <w:rFonts w:ascii="Times New Roman" w:hAnsi="Times New Roman" w:cs="Times New Roman"/>
        </w:rPr>
        <w:t xml:space="preserve"> Brentano could never follow </w:t>
      </w:r>
      <w:r>
        <w:rPr>
          <w:rFonts w:ascii="Times New Roman" w:hAnsi="Times New Roman" w:cs="Times New Roman"/>
        </w:rPr>
        <w:t xml:space="preserve">to </w:t>
      </w:r>
      <w:r w:rsidRPr="00586BE1">
        <w:rPr>
          <w:rFonts w:ascii="Times New Roman" w:hAnsi="Times New Roman" w:cs="Times New Roman"/>
        </w:rPr>
        <w:t>the end Comte</w:t>
      </w:r>
      <w:r>
        <w:rPr>
          <w:rFonts w:ascii="Times New Roman" w:hAnsi="Times New Roman" w:cs="Times New Roman"/>
        </w:rPr>
        <w:t>’</w:t>
      </w:r>
      <w:r w:rsidRPr="00586BE1">
        <w:rPr>
          <w:rFonts w:ascii="Times New Roman" w:hAnsi="Times New Roman" w:cs="Times New Roman"/>
        </w:rPr>
        <w:t>s and Mill</w:t>
      </w:r>
      <w:r>
        <w:rPr>
          <w:rFonts w:ascii="Times New Roman" w:hAnsi="Times New Roman" w:cs="Times New Roman"/>
        </w:rPr>
        <w:t>’</w:t>
      </w:r>
      <w:r w:rsidRPr="00586BE1">
        <w:rPr>
          <w:rFonts w:ascii="Times New Roman" w:hAnsi="Times New Roman" w:cs="Times New Roman"/>
        </w:rPr>
        <w:t xml:space="preserve">s path </w:t>
      </w:r>
      <w:r w:rsidRPr="00DD25EF">
        <w:rPr>
          <w:rFonts w:ascii="Times New Roman" w:hAnsi="Times New Roman" w:cs="Times New Roman"/>
        </w:rPr>
        <w:t>of eliminating the metaphysical and theological questions from philosophical discourse.</w:t>
      </w:r>
      <w:r w:rsidR="00582FE9" w:rsidRPr="00582FE9">
        <w:rPr>
          <w:rFonts w:ascii="Times New Roman" w:hAnsi="Times New Roman" w:cs="Times New Roman"/>
          <w:lang w:val="en-GB"/>
        </w:rPr>
        <w:t xml:space="preserve"> </w:t>
      </w:r>
      <w:r w:rsidRPr="00DD25EF">
        <w:rPr>
          <w:rFonts w:ascii="Times New Roman" w:hAnsi="Times New Roman" w:cs="Times New Roman"/>
        </w:rPr>
        <w:t>Form Brentano’s viewpoint there are problems, the question of God’s existence for example, which their research in the philosophy can never renounce in the interest of mankind. Therefore, giving up such problems is never a sign of philosophical progress but rather of philosophical decline. For this reason, Brentano believes that the scientific method and the positive view of the task of philosophical investigation are never sufficient for a philosophy belonging to an ascending philosophical period.</w:t>
      </w:r>
    </w:p>
    <w:p w14:paraId="2F51E64C" w14:textId="77777777" w:rsidR="00816648" w:rsidRPr="00105AFC" w:rsidRDefault="00816648" w:rsidP="00DD25EF">
      <w:pPr>
        <w:contextualSpacing/>
        <w:jc w:val="both"/>
        <w:rPr>
          <w:rFonts w:ascii="Times New Roman" w:hAnsi="Times New Roman" w:cs="Times New Roman"/>
          <w:lang w:val="en-US"/>
        </w:rPr>
      </w:pPr>
    </w:p>
    <w:p w14:paraId="40E5712E" w14:textId="77777777" w:rsidR="00816648" w:rsidRPr="00105AFC" w:rsidRDefault="00816648" w:rsidP="00DD25EF">
      <w:pPr>
        <w:contextualSpacing/>
        <w:jc w:val="both"/>
        <w:rPr>
          <w:rFonts w:ascii="Times New Roman" w:hAnsi="Times New Roman" w:cs="Times New Roman"/>
          <w:lang w:val="en-US"/>
        </w:rPr>
      </w:pPr>
    </w:p>
    <w:p w14:paraId="29CD0FB8" w14:textId="1F5F23E1" w:rsidR="00163B8B" w:rsidRPr="00163B8B" w:rsidRDefault="00816648" w:rsidP="00DD25EF">
      <w:pPr>
        <w:contextualSpacing/>
        <w:jc w:val="both"/>
        <w:rPr>
          <w:rFonts w:ascii="Times New Roman" w:hAnsi="Times New Roman" w:cs="Times New Roman"/>
          <w:bCs/>
          <w:color w:val="222222"/>
          <w:shd w:val="clear" w:color="auto" w:fill="FFFFFF"/>
          <w:lang w:val="en-US"/>
        </w:rPr>
      </w:pPr>
      <w:r w:rsidRPr="00105AFC">
        <w:rPr>
          <w:rFonts w:ascii="Times New Roman" w:hAnsi="Times New Roman" w:cs="Times New Roman"/>
          <w:bCs/>
          <w:color w:val="222222"/>
          <w:shd w:val="clear" w:color="auto" w:fill="FFFFFF"/>
          <w:lang w:val="en-US"/>
        </w:rPr>
        <w:t>Eric S. NELSON (</w:t>
      </w:r>
      <w:r w:rsidRPr="00022B99">
        <w:rPr>
          <w:rFonts w:ascii="Times New Roman" w:hAnsi="Times New Roman" w:cs="Times New Roman"/>
          <w:bCs/>
          <w:color w:val="222222"/>
          <w:shd w:val="clear" w:color="auto" w:fill="FFFFFF"/>
          <w:lang w:val="en-US"/>
        </w:rPr>
        <w:t>The Hong Kong University of Science and Technology</w:t>
      </w:r>
      <w:r w:rsidRPr="00105AFC">
        <w:rPr>
          <w:rFonts w:ascii="Times New Roman" w:hAnsi="Times New Roman" w:cs="Times New Roman"/>
          <w:bCs/>
          <w:color w:val="222222"/>
          <w:shd w:val="clear" w:color="auto" w:fill="FFFFFF"/>
          <w:lang w:val="en-US"/>
        </w:rPr>
        <w:t>)</w:t>
      </w:r>
      <w:r w:rsidR="00163B8B">
        <w:rPr>
          <w:rFonts w:ascii="Times New Roman" w:hAnsi="Times New Roman" w:cs="Times New Roman"/>
          <w:bCs/>
          <w:color w:val="222222"/>
          <w:shd w:val="clear" w:color="auto" w:fill="FFFFFF"/>
          <w:lang w:val="en-US"/>
        </w:rPr>
        <w:t xml:space="preserve">, </w:t>
      </w:r>
      <w:r w:rsidR="00163B8B" w:rsidRPr="00BF296F">
        <w:rPr>
          <w:rFonts w:ascii="Times New Roman" w:eastAsia="Times New Roman" w:hAnsi="Times New Roman" w:cs="Times New Roman"/>
          <w:i/>
          <w:iCs/>
          <w:color w:val="222222"/>
          <w:shd w:val="clear" w:color="auto" w:fill="FFFFFF"/>
          <w:lang w:eastAsia="de-DE"/>
        </w:rPr>
        <w:t>Mill, Dilthey, and the Self-Overcoming of Positivism</w:t>
      </w:r>
    </w:p>
    <w:p w14:paraId="3AE0D4E5" w14:textId="1FF02597" w:rsidR="00163B8B" w:rsidRPr="00BF296F" w:rsidRDefault="00163B8B" w:rsidP="00DD25EF">
      <w:pPr>
        <w:contextualSpacing/>
        <w:jc w:val="both"/>
        <w:rPr>
          <w:rFonts w:ascii="Times New Roman" w:eastAsia="Times New Roman" w:hAnsi="Times New Roman" w:cs="Times New Roman"/>
          <w:color w:val="222222"/>
          <w:lang w:eastAsia="de-DE"/>
        </w:rPr>
      </w:pPr>
      <w:r w:rsidRPr="00BF296F">
        <w:rPr>
          <w:rFonts w:ascii="Times New Roman" w:eastAsia="Times New Roman" w:hAnsi="Times New Roman" w:cs="Times New Roman"/>
          <w:color w:val="222222"/>
          <w:lang w:eastAsia="de-DE"/>
        </w:rPr>
        <w:br/>
        <w:t xml:space="preserve">Dilthey's early project of formulating a new philosophy of the human sciences sought to develop an alternative to both scientistic positivism and historicism. Dilthey contested the primacy of abstract theorizing based on the paradigm of the natural sciences in the former, and the priority of an anti-theoretical attitude emphasizing historical context and concrete particularity in the historical school. This led Dilthey to both appreciate and reject elements of the positivism of Comte and Mill from his early to later writings. In a radically positivist critique of positivism, Dilthey showed through an immanent critique of their premises that their respective philosophies fell into epistemic circles and proved self-undermining such that they were increasingly forced to turn from the scientific appeal to experience to new dogmatic speculative and metaphysical assertions. In this paper, I will outline what Dilthey learned from Mill's philosophy and why he found it inadequate to the human condition and its scientific study by focusing on three interconnected issues: experience, individuality, and the moral </w:t>
      </w:r>
      <w:r w:rsidRPr="00BF296F">
        <w:rPr>
          <w:rFonts w:ascii="Times New Roman" w:eastAsia="Times New Roman" w:hAnsi="Times New Roman" w:cs="Times New Roman"/>
          <w:color w:val="222222"/>
          <w:lang w:eastAsia="de-DE"/>
        </w:rPr>
        <w:lastRenderedPageBreak/>
        <w:t>sciences. Although Dilthey expressed much more sympathy toward Mill than Comte, and Habermas and Gadamer could contend there is a strong positivistic dimension inherited from Mill in Dilthey's thought, Ditlhey's immanent critique of Mill traced how his notion of experience proved to be too narrow and atomistic, his social and ethical philosophy was inadequate to the rich development complexity and </w:t>
      </w:r>
      <w:r w:rsidRPr="00BF296F">
        <w:rPr>
          <w:rFonts w:ascii="Times New Roman" w:eastAsia="Times New Roman" w:hAnsi="Times New Roman" w:cs="Times New Roman"/>
          <w:i/>
          <w:iCs/>
          <w:color w:val="222222"/>
          <w:lang w:eastAsia="de-DE"/>
        </w:rPr>
        <w:t>Bildung </w:t>
      </w:r>
      <w:r w:rsidRPr="00BF296F">
        <w:rPr>
          <w:rFonts w:ascii="Times New Roman" w:eastAsia="Times New Roman" w:hAnsi="Times New Roman" w:cs="Times New Roman"/>
          <w:color w:val="222222"/>
          <w:lang w:eastAsia="de-DE"/>
        </w:rPr>
        <w:t>of individuality and liberty, and his analysis of the moral sciences were overly reductive to the model of the natural sciences. Positivism itself consequently requires a transformation of philosophy beyond positivism that embraces the hermeneutics of the reflexively, biographically, and intersubjectively lived experiential life-nexus and its reflective study in philosophy and the human sciences.</w:t>
      </w:r>
    </w:p>
    <w:p w14:paraId="5E5420DE" w14:textId="77777777" w:rsidR="00163B8B" w:rsidRPr="00BF296F" w:rsidRDefault="00163B8B" w:rsidP="00DD25EF">
      <w:pPr>
        <w:contextualSpacing/>
        <w:jc w:val="both"/>
        <w:rPr>
          <w:rFonts w:ascii="Times New Roman" w:hAnsi="Times New Roman" w:cs="Times New Roman"/>
        </w:rPr>
      </w:pPr>
    </w:p>
    <w:p w14:paraId="42C55179" w14:textId="77777777" w:rsidR="00816648" w:rsidRPr="00163B8B" w:rsidRDefault="00816648" w:rsidP="00DD25EF">
      <w:pPr>
        <w:contextualSpacing/>
        <w:jc w:val="both"/>
        <w:rPr>
          <w:rFonts w:ascii="Times New Roman" w:hAnsi="Times New Roman" w:cs="Times New Roman"/>
          <w:bCs/>
          <w:color w:val="222222"/>
          <w:shd w:val="clear" w:color="auto" w:fill="FFFFFF"/>
        </w:rPr>
      </w:pPr>
    </w:p>
    <w:p w14:paraId="26D376A9" w14:textId="03D4376F" w:rsidR="00816648" w:rsidRDefault="00816648" w:rsidP="00DD25EF">
      <w:pPr>
        <w:contextualSpacing/>
        <w:jc w:val="both"/>
        <w:rPr>
          <w:rFonts w:ascii="Times New Roman" w:hAnsi="Times New Roman" w:cs="Times New Roman"/>
          <w:i/>
          <w:iCs/>
          <w:lang w:val="en-US"/>
        </w:rPr>
      </w:pPr>
      <w:r w:rsidRPr="00105AFC">
        <w:rPr>
          <w:rFonts w:ascii="Times New Roman" w:hAnsi="Times New Roman" w:cs="Times New Roman"/>
          <w:lang w:val="en-US"/>
        </w:rPr>
        <w:t>Cyril MCDONNELL (</w:t>
      </w:r>
      <w:r w:rsidRPr="008B2CB8">
        <w:rPr>
          <w:rFonts w:ascii="Times New Roman" w:hAnsi="Times New Roman" w:cs="Times New Roman"/>
          <w:lang w:val="en-US"/>
        </w:rPr>
        <w:t>Maynooth University</w:t>
      </w:r>
      <w:r w:rsidRPr="00105AFC">
        <w:rPr>
          <w:rFonts w:ascii="Times New Roman" w:hAnsi="Times New Roman" w:cs="Times New Roman"/>
          <w:lang w:val="en-US"/>
        </w:rPr>
        <w:t>)</w:t>
      </w:r>
      <w:r w:rsidR="00F74C3B">
        <w:rPr>
          <w:rFonts w:ascii="Times New Roman" w:hAnsi="Times New Roman" w:cs="Times New Roman"/>
          <w:lang w:val="en-US"/>
        </w:rPr>
        <w:t xml:space="preserve">, </w:t>
      </w:r>
      <w:r w:rsidR="00F74C3B" w:rsidRPr="00981597">
        <w:rPr>
          <w:rFonts w:ascii="Times New Roman" w:hAnsi="Times New Roman" w:cs="Times New Roman"/>
          <w:i/>
          <w:iCs/>
          <w:lang w:val="en-US"/>
        </w:rPr>
        <w:t>Law, Morality, and the State’s Justification of Punishment: Aquinas, J.S. Mill and Brentano</w:t>
      </w:r>
    </w:p>
    <w:p w14:paraId="072CF454" w14:textId="77777777" w:rsidR="00F74C3B" w:rsidRPr="00105AFC" w:rsidRDefault="00F74C3B" w:rsidP="00DD25EF">
      <w:pPr>
        <w:contextualSpacing/>
        <w:jc w:val="both"/>
        <w:rPr>
          <w:rFonts w:ascii="Times New Roman" w:hAnsi="Times New Roman" w:cs="Times New Roman"/>
          <w:lang w:val="en-US"/>
        </w:rPr>
      </w:pPr>
    </w:p>
    <w:p w14:paraId="2CB66010" w14:textId="77777777" w:rsidR="00A4614C" w:rsidRPr="001C5821" w:rsidRDefault="00A4614C" w:rsidP="00A4614C">
      <w:pPr>
        <w:jc w:val="both"/>
        <w:rPr>
          <w:rFonts w:ascii="Times New Roman" w:hAnsi="Times New Roman" w:cs="Times New Roman"/>
        </w:rPr>
      </w:pPr>
      <w:r w:rsidRPr="001C5821">
        <w:rPr>
          <w:rFonts w:ascii="Times New Roman" w:hAnsi="Times New Roman" w:cs="Times New Roman"/>
        </w:rPr>
        <w:t xml:space="preserve">Both Brentano and Mill agree that those who infringe state law deserve punishment, but they disagree on the moral justifications for this action.  This, in many respects, should not be surprising given both develop very different general </w:t>
      </w:r>
      <w:r>
        <w:rPr>
          <w:rFonts w:ascii="Times New Roman" w:hAnsi="Times New Roman" w:cs="Times New Roman"/>
        </w:rPr>
        <w:t xml:space="preserve">moral </w:t>
      </w:r>
      <w:r w:rsidRPr="001C5821">
        <w:rPr>
          <w:rFonts w:ascii="Times New Roman" w:hAnsi="Times New Roman" w:cs="Times New Roman"/>
        </w:rPr>
        <w:t>theories which will be reflected in their assessments of the morality of the state’s practice of punishment in particular. Yet the division between them is much deeper than this</w:t>
      </w:r>
      <w:r>
        <w:rPr>
          <w:rFonts w:ascii="Times New Roman" w:hAnsi="Times New Roman" w:cs="Times New Roman"/>
        </w:rPr>
        <w:t>,</w:t>
      </w:r>
      <w:r w:rsidRPr="001C5821">
        <w:rPr>
          <w:rFonts w:ascii="Times New Roman" w:hAnsi="Times New Roman" w:cs="Times New Roman"/>
        </w:rPr>
        <w:t xml:space="preserve"> for</w:t>
      </w:r>
      <w:r>
        <w:rPr>
          <w:rFonts w:ascii="Times New Roman" w:hAnsi="Times New Roman" w:cs="Times New Roman"/>
        </w:rPr>
        <w:t>,</w:t>
      </w:r>
      <w:r w:rsidRPr="001C5821">
        <w:rPr>
          <w:rFonts w:ascii="Times New Roman" w:hAnsi="Times New Roman" w:cs="Times New Roman"/>
        </w:rPr>
        <w:t xml:space="preserve"> both hold opposing views on the question of the proper relation of morality to law as well as the particular issue of the morality of the state’s infliction </w:t>
      </w:r>
      <w:r>
        <w:rPr>
          <w:rFonts w:ascii="Times New Roman" w:hAnsi="Times New Roman" w:cs="Times New Roman"/>
        </w:rPr>
        <w:t xml:space="preserve">of punishment </w:t>
      </w:r>
      <w:r w:rsidRPr="001C5821">
        <w:rPr>
          <w:rFonts w:ascii="Times New Roman" w:hAnsi="Times New Roman" w:cs="Times New Roman"/>
        </w:rPr>
        <w:t xml:space="preserve">on those who break the law.  On the general issue of law and morality, Brentano, generally speaking, aligns his position with St Thomas Aquinas’s view that both law and morality are systems of evaluating the common good, but each do so in their own respective ways (ST, 1-II Q.94-Q.95). From this perspective, the law, in some cases, does have a role to play in promoting and establishing morality as such for society as such. For Mill, in contrast, morality and law are distinct and unrelated. What one considers moral or immoral, </w:t>
      </w:r>
      <w:r w:rsidRPr="00C611B3">
        <w:rPr>
          <w:rFonts w:ascii="Times New Roman" w:hAnsi="Times New Roman" w:cs="Times New Roman"/>
          <w:i/>
          <w:iCs/>
        </w:rPr>
        <w:t xml:space="preserve">morality </w:t>
      </w:r>
      <w:r w:rsidRPr="007D7F5F">
        <w:rPr>
          <w:rFonts w:ascii="Times New Roman" w:hAnsi="Times New Roman" w:cs="Times New Roman"/>
          <w:i/>
          <w:iCs/>
        </w:rPr>
        <w:t>as such</w:t>
      </w:r>
      <w:r w:rsidRPr="001C5821">
        <w:rPr>
          <w:rFonts w:ascii="Times New Roman" w:hAnsi="Times New Roman" w:cs="Times New Roman"/>
        </w:rPr>
        <w:t xml:space="preserve">, should not be the concern of the state.  Only those actions that are done by an individual that does harm to others, and so, damages the self-preservation of </w:t>
      </w:r>
      <w:r w:rsidRPr="007D7F5F">
        <w:rPr>
          <w:rFonts w:ascii="Times New Roman" w:hAnsi="Times New Roman" w:cs="Times New Roman"/>
          <w:i/>
          <w:iCs/>
        </w:rPr>
        <w:t>society as such</w:t>
      </w:r>
      <w:r w:rsidRPr="001C5821">
        <w:rPr>
          <w:rFonts w:ascii="Times New Roman" w:hAnsi="Times New Roman" w:cs="Times New Roman"/>
        </w:rPr>
        <w:t xml:space="preserve"> is (and should be) the concern for law and state penal sanctions (‘On Liberty’, 1859). Brentano, then, couldn’t express himself against Mill in any clearer fashion, at least implicitly, when he remarks </w:t>
      </w:r>
      <w:r>
        <w:rPr>
          <w:rFonts w:ascii="Times New Roman" w:hAnsi="Times New Roman" w:cs="Times New Roman"/>
        </w:rPr>
        <w:t xml:space="preserve">towards the end of his life </w:t>
      </w:r>
      <w:r w:rsidRPr="001C5821">
        <w:rPr>
          <w:rFonts w:ascii="Times New Roman" w:hAnsi="Times New Roman" w:cs="Times New Roman"/>
        </w:rPr>
        <w:t>that ‘the state exists for man [the individual human being], not man for the state. The state exists only as a means; it is not good in itself’ (‘Epicurus and War’, 1916).  A complicating factor</w:t>
      </w:r>
      <w:r>
        <w:rPr>
          <w:rFonts w:ascii="Times New Roman" w:hAnsi="Times New Roman" w:cs="Times New Roman"/>
        </w:rPr>
        <w:t>, however,</w:t>
      </w:r>
      <w:r w:rsidRPr="001C5821">
        <w:rPr>
          <w:rFonts w:ascii="Times New Roman" w:hAnsi="Times New Roman" w:cs="Times New Roman"/>
        </w:rPr>
        <w:t xml:space="preserve"> in Brentano’s justification of the state’s infliction of punishment on individuals who break the law, is that he includes the effectiveness of punishment in bringing about </w:t>
      </w:r>
      <w:r>
        <w:rPr>
          <w:rFonts w:ascii="Times New Roman" w:hAnsi="Times New Roman" w:cs="Times New Roman"/>
        </w:rPr>
        <w:t>through law enforcement</w:t>
      </w:r>
      <w:r w:rsidRPr="001C5821">
        <w:rPr>
          <w:rFonts w:ascii="Times New Roman" w:hAnsi="Times New Roman" w:cs="Times New Roman"/>
        </w:rPr>
        <w:t xml:space="preserve"> the moral betterment of society as such. Hence Brentano includes a modified ethical utilitarian justification of </w:t>
      </w:r>
      <w:r>
        <w:rPr>
          <w:rFonts w:ascii="Times New Roman" w:hAnsi="Times New Roman" w:cs="Times New Roman"/>
        </w:rPr>
        <w:t xml:space="preserve">state </w:t>
      </w:r>
      <w:r w:rsidRPr="001C5821">
        <w:rPr>
          <w:rFonts w:ascii="Times New Roman" w:hAnsi="Times New Roman" w:cs="Times New Roman"/>
        </w:rPr>
        <w:t xml:space="preserve">punishment in his defence. This is not, nevertheless, a capitulation to Mill, but a re-capitulation of a position that we find in St Thomas, notwithstanding </w:t>
      </w:r>
      <w:r>
        <w:rPr>
          <w:rFonts w:ascii="Times New Roman" w:hAnsi="Times New Roman" w:cs="Times New Roman"/>
        </w:rPr>
        <w:t xml:space="preserve">major </w:t>
      </w:r>
      <w:r w:rsidRPr="001C5821">
        <w:rPr>
          <w:rFonts w:ascii="Times New Roman" w:hAnsi="Times New Roman" w:cs="Times New Roman"/>
        </w:rPr>
        <w:t>differ</w:t>
      </w:r>
      <w:r>
        <w:rPr>
          <w:rFonts w:ascii="Times New Roman" w:hAnsi="Times New Roman" w:cs="Times New Roman"/>
        </w:rPr>
        <w:t>ences in</w:t>
      </w:r>
      <w:r w:rsidRPr="001C5821">
        <w:rPr>
          <w:rFonts w:ascii="Times New Roman" w:hAnsi="Times New Roman" w:cs="Times New Roman"/>
        </w:rPr>
        <w:t xml:space="preserve"> Brentano’s general moral theory to both Mill and Aquinas; or, at least, so I would like to argue in this paper. </w:t>
      </w:r>
    </w:p>
    <w:p w14:paraId="6B9007AC" w14:textId="77777777" w:rsidR="00A4614C" w:rsidRPr="001C5821" w:rsidRDefault="00A4614C" w:rsidP="00A4614C">
      <w:pPr>
        <w:ind w:firstLine="720"/>
        <w:jc w:val="both"/>
        <w:rPr>
          <w:rFonts w:ascii="Times New Roman" w:hAnsi="Times New Roman" w:cs="Times New Roman"/>
        </w:rPr>
      </w:pPr>
      <w:r w:rsidRPr="001C5821">
        <w:rPr>
          <w:rFonts w:ascii="Times New Roman" w:hAnsi="Times New Roman" w:cs="Times New Roman"/>
        </w:rPr>
        <w:t xml:space="preserve">For the purposes of exposition and analysis, I will first outline those features of Aquinas’s general position on morality and law and the morality of state punishment in particular of most relevance and congruence with Brentano’s account. Then I will outline, briefly, Mill’s position in the debate about the proper relation of morality to law and the moral justification of state punishment of most relevance and congruence to Brentano’s position, before concluding with an evaluation of Brentano’s convergence and divergence from both Aquinas and Mill on the issue of the proper relation of morality to law and the moral justification for the state’s infliction of punishment. </w:t>
      </w:r>
    </w:p>
    <w:p w14:paraId="14779D19" w14:textId="77777777" w:rsidR="00816648" w:rsidRPr="00A4614C" w:rsidRDefault="00816648" w:rsidP="00DD25EF">
      <w:pPr>
        <w:contextualSpacing/>
        <w:jc w:val="both"/>
        <w:rPr>
          <w:rFonts w:ascii="Times New Roman" w:hAnsi="Times New Roman" w:cs="Times New Roman"/>
        </w:rPr>
      </w:pPr>
    </w:p>
    <w:p w14:paraId="0FC414A0" w14:textId="1E50DF98" w:rsidR="006D5147" w:rsidRDefault="002F37B7" w:rsidP="00DD25EF">
      <w:pPr>
        <w:contextualSpacing/>
        <w:jc w:val="both"/>
        <w:rPr>
          <w:rFonts w:ascii="Times New Roman" w:hAnsi="Times New Roman" w:cs="Times New Roman"/>
          <w:i/>
          <w:iCs/>
        </w:rPr>
      </w:pPr>
      <w:r w:rsidRPr="00105AFC">
        <w:rPr>
          <w:rFonts w:ascii="Times New Roman" w:hAnsi="Times New Roman" w:cs="Times New Roman"/>
          <w:lang w:val="en-US"/>
        </w:rPr>
        <w:t xml:space="preserve">Susan </w:t>
      </w:r>
      <w:r w:rsidR="00720B08">
        <w:rPr>
          <w:rFonts w:ascii="Times New Roman" w:hAnsi="Times New Roman" w:cs="Times New Roman"/>
          <w:lang w:val="en-US"/>
        </w:rPr>
        <w:t>K</w:t>
      </w:r>
      <w:r w:rsidR="00720B08" w:rsidRPr="00105AFC">
        <w:rPr>
          <w:rFonts w:ascii="Times New Roman" w:hAnsi="Times New Roman" w:cs="Times New Roman"/>
          <w:lang w:val="en-US"/>
        </w:rPr>
        <w:t>rantz</w:t>
      </w:r>
      <w:r w:rsidRPr="00105AFC">
        <w:rPr>
          <w:rFonts w:ascii="Times New Roman" w:hAnsi="Times New Roman" w:cs="Times New Roman"/>
          <w:lang w:val="en-US"/>
        </w:rPr>
        <w:t xml:space="preserve"> GABRIEL (</w:t>
      </w:r>
      <w:r w:rsidRPr="00022B99">
        <w:rPr>
          <w:rFonts w:ascii="Times New Roman" w:hAnsi="Times New Roman" w:cs="Times New Roman"/>
          <w:lang w:val="en-US"/>
        </w:rPr>
        <w:t>St. Anselm College, New Hampshire</w:t>
      </w:r>
      <w:r w:rsidRPr="00105AFC">
        <w:rPr>
          <w:rFonts w:ascii="Times New Roman" w:hAnsi="Times New Roman" w:cs="Times New Roman"/>
          <w:lang w:val="en-US"/>
        </w:rPr>
        <w:t>)</w:t>
      </w:r>
      <w:r w:rsidR="006D5147">
        <w:rPr>
          <w:rFonts w:ascii="Times New Roman" w:hAnsi="Times New Roman" w:cs="Times New Roman"/>
        </w:rPr>
        <w:t>,</w:t>
      </w:r>
      <w:r w:rsidR="006D5147" w:rsidRPr="00C769F9">
        <w:rPr>
          <w:rFonts w:ascii="Times New Roman" w:hAnsi="Times New Roman" w:cs="Times New Roman"/>
        </w:rPr>
        <w:t xml:space="preserve"> </w:t>
      </w:r>
      <w:r w:rsidR="006D5147" w:rsidRPr="00C769F9">
        <w:rPr>
          <w:rFonts w:ascii="Times New Roman" w:hAnsi="Times New Roman" w:cs="Times New Roman"/>
          <w:i/>
          <w:iCs/>
        </w:rPr>
        <w:t>Mill and Brentano on Religion and Natural Theology</w:t>
      </w:r>
    </w:p>
    <w:p w14:paraId="0B878DE7" w14:textId="77777777" w:rsidR="00F74C3B" w:rsidRPr="006D5147" w:rsidRDefault="00F74C3B" w:rsidP="00DD25EF">
      <w:pPr>
        <w:contextualSpacing/>
        <w:jc w:val="both"/>
        <w:rPr>
          <w:rFonts w:ascii="Times New Roman" w:hAnsi="Times New Roman" w:cs="Times New Roman"/>
          <w:lang w:val="en-US"/>
        </w:rPr>
      </w:pPr>
    </w:p>
    <w:p w14:paraId="7057EBC1" w14:textId="3BF3C99A" w:rsidR="006D5147" w:rsidRPr="00C769F9" w:rsidRDefault="006D5147" w:rsidP="00DD25EF">
      <w:pPr>
        <w:contextualSpacing/>
        <w:jc w:val="both"/>
        <w:rPr>
          <w:rFonts w:ascii="Times New Roman" w:hAnsi="Times New Roman" w:cs="Times New Roman"/>
        </w:rPr>
      </w:pPr>
      <w:r w:rsidRPr="00C769F9">
        <w:rPr>
          <w:rFonts w:ascii="Times New Roman" w:hAnsi="Times New Roman" w:cs="Times New Roman"/>
        </w:rPr>
        <w:t>Although John Stuart Mill (1806-1873) and Franz Brentano (1838-1917) are polar opposites on the main topics included in natural theology, namely the existence of God, theodicy, and the immortality of the soul, their views of religion as such are not entirely incompatible.  Briefly stated, Brentano accepts the traditional outlook of natural theology, namely, that the existence of an infinitely perfect God can be proved, that the problem of evil can be solved, and that immortality of the soul is a reasonable expectation.  Mill rejects all three of these claims, holding that the existence of a good but not all-powerful God is at best not impossible, that the problem of evil is perpetual in our experience, and that immortality is at most an object of hope.  When it comes to religion as such, however, both Mill and Brentano seem to see it as a means to an end.  For Brentano, the goal so far as possible is to replace religion with philosophy.  For Mill, the goal is the moral improvement of society.  In what follows I take a look at each philosopher’s views on these topics, assuming throughout the discussion that religion and natural theology are distinct topics, even though what is called “philosophy of religion” often focuses on the latter rather than on the former.</w:t>
      </w:r>
    </w:p>
    <w:p w14:paraId="1A560CE9" w14:textId="77777777" w:rsidR="00981597" w:rsidRPr="00105AFC" w:rsidRDefault="00981597" w:rsidP="00DD25EF">
      <w:pPr>
        <w:contextualSpacing/>
        <w:jc w:val="both"/>
        <w:rPr>
          <w:rFonts w:ascii="Times New Roman" w:eastAsia="Times New Roman" w:hAnsi="Times New Roman" w:cs="Times New Roman"/>
          <w:lang w:val="en-US" w:eastAsia="de-DE"/>
        </w:rPr>
      </w:pPr>
    </w:p>
    <w:p w14:paraId="0FADD2C9" w14:textId="77777777" w:rsidR="00582FE9" w:rsidRPr="00A266B5" w:rsidRDefault="00582FE9" w:rsidP="00582FE9">
      <w:pPr>
        <w:contextualSpacing/>
        <w:jc w:val="both"/>
        <w:rPr>
          <w:rFonts w:ascii="Times New Roman" w:hAnsi="Times New Roman" w:cs="Times New Roman"/>
          <w:lang w:val="en-US"/>
        </w:rPr>
      </w:pPr>
      <w:r w:rsidRPr="00981597">
        <w:rPr>
          <w:rFonts w:ascii="Times New Roman" w:hAnsi="Times New Roman" w:cs="Times New Roman"/>
          <w:lang w:val="en-US"/>
        </w:rPr>
        <w:t>Michel BOURDEAU (</w:t>
      </w:r>
      <w:r w:rsidRPr="00981597">
        <w:rPr>
          <w:rFonts w:ascii="Times New Roman" w:hAnsi="Times New Roman" w:cs="Times New Roman"/>
          <w:i/>
          <w:iCs/>
          <w:lang w:val="en-US"/>
        </w:rPr>
        <w:t>CNRS, Paris</w:t>
      </w:r>
      <w:r w:rsidRPr="00981597">
        <w:rPr>
          <w:rFonts w:ascii="Times New Roman" w:hAnsi="Times New Roman" w:cs="Times New Roman"/>
          <w:lang w:val="en-US"/>
        </w:rPr>
        <w:t>)</w:t>
      </w:r>
      <w:r>
        <w:rPr>
          <w:rFonts w:ascii="Times New Roman" w:hAnsi="Times New Roman" w:cs="Times New Roman"/>
          <w:lang w:val="en-US"/>
        </w:rPr>
        <w:t xml:space="preserve">, </w:t>
      </w:r>
      <w:r w:rsidRPr="00905A57">
        <w:rPr>
          <w:rFonts w:ascii="Times New Roman" w:hAnsi="Times New Roman"/>
          <w:i/>
          <w:iCs/>
        </w:rPr>
        <w:t>Mill's Final Assessment of Comte's Philosophy in</w:t>
      </w:r>
      <w:r>
        <w:rPr>
          <w:rFonts w:ascii="Times New Roman" w:hAnsi="Times New Roman"/>
        </w:rPr>
        <w:t xml:space="preserve"> </w:t>
      </w:r>
      <w:r w:rsidRPr="00905A57">
        <w:rPr>
          <w:rFonts w:ascii="Times New Roman" w:hAnsi="Times New Roman"/>
        </w:rPr>
        <w:t>Auguste Comte and Positivism</w:t>
      </w:r>
    </w:p>
    <w:p w14:paraId="1A7C34ED" w14:textId="77777777" w:rsidR="00582FE9" w:rsidRDefault="00582FE9" w:rsidP="00582FE9">
      <w:pPr>
        <w:ind w:firstLine="340"/>
        <w:contextualSpacing/>
        <w:jc w:val="both"/>
        <w:rPr>
          <w:rFonts w:ascii="Times New Roman" w:hAnsi="Times New Roman"/>
        </w:rPr>
      </w:pPr>
    </w:p>
    <w:p w14:paraId="2A071BA6" w14:textId="77777777" w:rsidR="00582FE9" w:rsidRDefault="00582FE9" w:rsidP="001A1C06">
      <w:pPr>
        <w:contextualSpacing/>
        <w:jc w:val="both"/>
      </w:pPr>
      <w:r>
        <w:rPr>
          <w:rFonts w:ascii="Times New Roman" w:hAnsi="Times New Roman"/>
        </w:rPr>
        <w:t>The book Mill published in 1865 can be read with two questions in mind: what does it tell us about Comte? What does it tell us about Mill? The first is more in keeping with the author's intention, who wanted to make known the thought of someone for whom he had at one time felt the greatest admiration. But, to celebrate the hundred-and-fiftieth anniversary of Mill's death, we'll give preference to the second question. In fact, far from being mutually exclusive, the very purpose of the book means that the two questions call for each other. Whether he  agrees or disagrees</w:t>
      </w:r>
      <w:r>
        <w:rPr>
          <w:rFonts w:ascii="Times New Roman" w:hAnsi="Times New Roman"/>
          <w:i/>
          <w:iCs/>
        </w:rPr>
        <w:t>,</w:t>
      </w:r>
      <w:r>
        <w:rPr>
          <w:rFonts w:ascii="Times New Roman" w:hAnsi="Times New Roman"/>
        </w:rPr>
        <w:t xml:space="preserve"> when Mill speaks of Comte, it is always in his name, so that when he returns to subjects already dealt with elsewhere, the book allows us to clarify his thinking.</w:t>
      </w:r>
    </w:p>
    <w:p w14:paraId="6DBC87F1" w14:textId="77777777" w:rsidR="00582FE9" w:rsidRDefault="00582FE9" w:rsidP="00582FE9">
      <w:pPr>
        <w:ind w:firstLine="340"/>
        <w:contextualSpacing/>
        <w:jc w:val="both"/>
      </w:pPr>
      <w:r>
        <w:rPr>
          <w:rFonts w:ascii="Times New Roman" w:hAnsi="Times New Roman"/>
        </w:rPr>
        <w:t xml:space="preserve">The presentation will be in two main parts. Before discussing </w:t>
      </w:r>
      <w:r>
        <w:rPr>
          <w:rFonts w:ascii="Times New Roman" w:hAnsi="Times New Roman"/>
          <w:i/>
          <w:iCs/>
        </w:rPr>
        <w:t>Auguste Comte and Positivism</w:t>
      </w:r>
      <w:r>
        <w:rPr>
          <w:rFonts w:ascii="Times New Roman" w:hAnsi="Times New Roman"/>
        </w:rPr>
        <w:t>, we shall first outline the main episodes in the close relationship between the two thinkers. The examination of the work will then proceed in three stages:  we shall look for the various reasons that prompted Mill to write the book and investigate the circumstances of its publication; we shall give an initial overview; we shall return to the most important points to clarify what Mill approves and disapproves of, particularly with regard to politics and religion. We can then attempt to evaluate the work itself: is the image we are offered of Comte reliable?</w:t>
      </w:r>
    </w:p>
    <w:p w14:paraId="0014F3B2" w14:textId="77777777" w:rsidR="00816648" w:rsidRPr="00105AFC" w:rsidRDefault="00816648" w:rsidP="00DD25EF">
      <w:pPr>
        <w:contextualSpacing/>
        <w:jc w:val="both"/>
        <w:rPr>
          <w:rFonts w:ascii="Times New Roman" w:eastAsia="Times New Roman" w:hAnsi="Times New Roman" w:cs="Times New Roman"/>
          <w:lang w:val="en-US" w:eastAsia="de-DE"/>
        </w:rPr>
      </w:pPr>
    </w:p>
    <w:p w14:paraId="6653811F" w14:textId="77777777" w:rsidR="001A1C06" w:rsidRPr="00981597" w:rsidRDefault="008B2CB8" w:rsidP="001A1C06">
      <w:pPr>
        <w:spacing w:line="276" w:lineRule="auto"/>
        <w:jc w:val="both"/>
        <w:rPr>
          <w:rFonts w:ascii="Times New Roman" w:hAnsi="Times New Roman" w:cs="Times New Roman"/>
          <w:lang w:val="en-US"/>
        </w:rPr>
      </w:pPr>
      <w:r w:rsidRPr="00981597">
        <w:rPr>
          <w:rFonts w:ascii="Times New Roman" w:hAnsi="Times New Roman" w:cs="Times New Roman"/>
          <w:lang w:val="en-US"/>
        </w:rPr>
        <w:t>Blanca LUQUE LINERO (University of Lisbon)</w:t>
      </w:r>
      <w:r w:rsidR="00F74C3B">
        <w:rPr>
          <w:rFonts w:ascii="Times New Roman" w:hAnsi="Times New Roman" w:cs="Times New Roman"/>
          <w:lang w:val="en-US"/>
        </w:rPr>
        <w:t xml:space="preserve">, </w:t>
      </w:r>
      <w:r w:rsidR="001A1C06" w:rsidRPr="00981597">
        <w:rPr>
          <w:rFonts w:ascii="Times New Roman" w:hAnsi="Times New Roman" w:cs="Times New Roman"/>
          <w:i/>
          <w:iCs/>
          <w:lang w:val="en-US"/>
        </w:rPr>
        <w:t>The Rejection of Psychology and the Role of Cerebral Physiology in the Positive Philosophy of Auguste Comte</w:t>
      </w:r>
    </w:p>
    <w:p w14:paraId="7C4350D8" w14:textId="2C8D6B3D" w:rsidR="008B2CB8" w:rsidRDefault="008B2CB8" w:rsidP="001A1C06">
      <w:pPr>
        <w:shd w:val="clear" w:color="auto" w:fill="FFFFFF"/>
        <w:spacing w:line="276" w:lineRule="auto"/>
        <w:ind w:left="1560" w:hanging="1560"/>
        <w:rPr>
          <w:rFonts w:ascii="Times New Roman" w:hAnsi="Times New Roman" w:cs="Times New Roman"/>
          <w:lang w:val="en-US"/>
        </w:rPr>
      </w:pPr>
    </w:p>
    <w:p w14:paraId="305058BA" w14:textId="3B9FCB34" w:rsidR="00816648" w:rsidRPr="00105AFC" w:rsidRDefault="00816648" w:rsidP="00DD25EF">
      <w:pPr>
        <w:contextualSpacing/>
        <w:jc w:val="both"/>
        <w:rPr>
          <w:rFonts w:ascii="Times New Roman" w:eastAsia="Times New Roman" w:hAnsi="Times New Roman" w:cs="Times New Roman"/>
          <w:lang w:val="en-US" w:eastAsia="de-DE"/>
        </w:rPr>
      </w:pPr>
      <w:r w:rsidRPr="00105AFC">
        <w:rPr>
          <w:rFonts w:ascii="Times New Roman" w:eastAsia="Times New Roman" w:hAnsi="Times New Roman" w:cs="Times New Roman"/>
          <w:lang w:val="en-US" w:eastAsia="de-DE"/>
        </w:rPr>
        <w:t>The purpose of this talk is to address the rejection of psychology and the role of cerebral</w:t>
      </w:r>
      <w:r w:rsidR="00105AFC" w:rsidRPr="00105AFC">
        <w:rPr>
          <w:rFonts w:ascii="Times New Roman" w:eastAsia="Times New Roman" w:hAnsi="Times New Roman" w:cs="Times New Roman"/>
          <w:lang w:val="en-US" w:eastAsia="de-DE"/>
        </w:rPr>
        <w:t xml:space="preserve"> </w:t>
      </w:r>
      <w:r w:rsidRPr="00105AFC">
        <w:rPr>
          <w:rFonts w:ascii="Times New Roman" w:eastAsia="Times New Roman" w:hAnsi="Times New Roman" w:cs="Times New Roman"/>
          <w:lang w:val="en-US" w:eastAsia="de-DE"/>
        </w:rPr>
        <w:t>physiology in the positive philosophy of Auguste Comte. The influence of Comte ́s work</w:t>
      </w:r>
      <w:r w:rsidR="00105AFC" w:rsidRPr="00105AFC">
        <w:rPr>
          <w:rFonts w:ascii="Times New Roman" w:eastAsia="Times New Roman" w:hAnsi="Times New Roman" w:cs="Times New Roman"/>
          <w:lang w:val="en-US" w:eastAsia="de-DE"/>
        </w:rPr>
        <w:t xml:space="preserve"> </w:t>
      </w:r>
      <w:r w:rsidRPr="00105AFC">
        <w:rPr>
          <w:rFonts w:ascii="Times New Roman" w:eastAsia="Times New Roman" w:hAnsi="Times New Roman" w:cs="Times New Roman"/>
          <w:lang w:val="en-US" w:eastAsia="de-DE"/>
        </w:rPr>
        <w:t>on nineteenth-century thought is undeniable. However, although there is a lot of literature</w:t>
      </w:r>
      <w:r w:rsidR="00105AFC" w:rsidRPr="00105AFC">
        <w:rPr>
          <w:rFonts w:ascii="Times New Roman" w:eastAsia="Times New Roman" w:hAnsi="Times New Roman" w:cs="Times New Roman"/>
          <w:lang w:val="en-US" w:eastAsia="de-DE"/>
        </w:rPr>
        <w:t xml:space="preserve"> </w:t>
      </w:r>
      <w:r w:rsidRPr="00105AFC">
        <w:rPr>
          <w:rFonts w:ascii="Times New Roman" w:eastAsia="Times New Roman" w:hAnsi="Times New Roman" w:cs="Times New Roman"/>
          <w:lang w:val="en-US" w:eastAsia="de-DE"/>
        </w:rPr>
        <w:t>around his sociology, Comte has been, as Mill (1865) said, a little read and also</w:t>
      </w:r>
      <w:r w:rsidR="00105AFC" w:rsidRPr="00105AFC">
        <w:rPr>
          <w:rFonts w:ascii="Times New Roman" w:eastAsia="Times New Roman" w:hAnsi="Times New Roman" w:cs="Times New Roman"/>
          <w:lang w:val="en-US" w:eastAsia="de-DE"/>
        </w:rPr>
        <w:t xml:space="preserve"> </w:t>
      </w:r>
      <w:r w:rsidRPr="00105AFC">
        <w:rPr>
          <w:rFonts w:ascii="Times New Roman" w:eastAsia="Times New Roman" w:hAnsi="Times New Roman" w:cs="Times New Roman"/>
          <w:lang w:val="en-US" w:eastAsia="de-DE"/>
        </w:rPr>
        <w:t>misunderstood author. Our objective is, therefore, to contribute to the understanding of</w:t>
      </w:r>
      <w:r w:rsidR="00105AFC" w:rsidRPr="00105AFC">
        <w:rPr>
          <w:rFonts w:ascii="Times New Roman" w:eastAsia="Times New Roman" w:hAnsi="Times New Roman" w:cs="Times New Roman"/>
          <w:lang w:val="en-US" w:eastAsia="de-DE"/>
        </w:rPr>
        <w:t xml:space="preserve"> </w:t>
      </w:r>
      <w:r w:rsidRPr="00105AFC">
        <w:rPr>
          <w:rFonts w:ascii="Times New Roman" w:eastAsia="Times New Roman" w:hAnsi="Times New Roman" w:cs="Times New Roman"/>
          <w:lang w:val="en-US" w:eastAsia="de-DE"/>
        </w:rPr>
        <w:t>Comtean positivism and, in this sense, the rejection of psychology and the study of</w:t>
      </w:r>
      <w:r w:rsidR="00105AFC" w:rsidRPr="00105AFC">
        <w:rPr>
          <w:rFonts w:ascii="Times New Roman" w:eastAsia="Times New Roman" w:hAnsi="Times New Roman" w:cs="Times New Roman"/>
          <w:lang w:val="en-US" w:eastAsia="de-DE"/>
        </w:rPr>
        <w:t xml:space="preserve"> </w:t>
      </w:r>
      <w:r w:rsidRPr="00105AFC">
        <w:rPr>
          <w:rFonts w:ascii="Times New Roman" w:eastAsia="Times New Roman" w:hAnsi="Times New Roman" w:cs="Times New Roman"/>
          <w:lang w:val="en-US" w:eastAsia="de-DE"/>
        </w:rPr>
        <w:t>intellectual and moral functions (cerebral physiology) is especially relevant.</w:t>
      </w:r>
      <w:r w:rsidR="00105AFC" w:rsidRPr="00105AFC">
        <w:rPr>
          <w:rFonts w:ascii="Times New Roman" w:eastAsia="Times New Roman" w:hAnsi="Times New Roman" w:cs="Times New Roman"/>
          <w:lang w:val="en-US" w:eastAsia="de-DE"/>
        </w:rPr>
        <w:t xml:space="preserve"> </w:t>
      </w:r>
      <w:r w:rsidRPr="00105AFC">
        <w:rPr>
          <w:rFonts w:ascii="Times New Roman" w:eastAsia="Times New Roman" w:hAnsi="Times New Roman" w:cs="Times New Roman"/>
          <w:lang w:val="en-US" w:eastAsia="de-DE"/>
        </w:rPr>
        <w:t>Comte developed his phrenological research in the Cours de Philosophie Positive</w:t>
      </w:r>
      <w:r w:rsidR="00105AFC" w:rsidRPr="00105AFC">
        <w:rPr>
          <w:rFonts w:ascii="Times New Roman" w:eastAsia="Times New Roman" w:hAnsi="Times New Roman" w:cs="Times New Roman"/>
          <w:lang w:val="en-US" w:eastAsia="de-DE"/>
        </w:rPr>
        <w:t xml:space="preserve"> </w:t>
      </w:r>
      <w:r w:rsidRPr="00105AFC">
        <w:rPr>
          <w:rFonts w:ascii="Times New Roman" w:eastAsia="Times New Roman" w:hAnsi="Times New Roman" w:cs="Times New Roman"/>
          <w:lang w:val="en-US" w:eastAsia="de-DE"/>
        </w:rPr>
        <w:t>(1830-1842) as a section from biology. In it he rejects psychology for not complying with</w:t>
      </w:r>
      <w:r w:rsidR="00105AFC" w:rsidRPr="00105AFC">
        <w:rPr>
          <w:rFonts w:ascii="Times New Roman" w:eastAsia="Times New Roman" w:hAnsi="Times New Roman" w:cs="Times New Roman"/>
          <w:lang w:val="en-US" w:eastAsia="de-DE"/>
        </w:rPr>
        <w:t xml:space="preserve"> </w:t>
      </w:r>
      <w:r w:rsidRPr="00105AFC">
        <w:rPr>
          <w:rFonts w:ascii="Times New Roman" w:eastAsia="Times New Roman" w:hAnsi="Times New Roman" w:cs="Times New Roman"/>
          <w:lang w:val="en-US" w:eastAsia="de-DE"/>
        </w:rPr>
        <w:t>the precepts of the positive method, -that it should begin with empirical observation and</w:t>
      </w:r>
      <w:r w:rsidR="00105AFC" w:rsidRPr="00105AFC">
        <w:rPr>
          <w:rFonts w:ascii="Times New Roman" w:eastAsia="Times New Roman" w:hAnsi="Times New Roman" w:cs="Times New Roman"/>
          <w:lang w:val="en-US" w:eastAsia="de-DE"/>
        </w:rPr>
        <w:t xml:space="preserve"> </w:t>
      </w:r>
      <w:r w:rsidRPr="00105AFC">
        <w:rPr>
          <w:rFonts w:ascii="Times New Roman" w:eastAsia="Times New Roman" w:hAnsi="Times New Roman" w:cs="Times New Roman"/>
          <w:lang w:val="en-US" w:eastAsia="de-DE"/>
        </w:rPr>
        <w:t>aspire to the formulation of general laws-, and condemns it for being based on a “fictitious</w:t>
      </w:r>
      <w:r w:rsidR="00105AFC" w:rsidRPr="00105AFC">
        <w:rPr>
          <w:rFonts w:ascii="Times New Roman" w:eastAsia="Times New Roman" w:hAnsi="Times New Roman" w:cs="Times New Roman"/>
          <w:lang w:val="en-US" w:eastAsia="de-DE"/>
        </w:rPr>
        <w:t xml:space="preserve"> </w:t>
      </w:r>
      <w:r w:rsidRPr="00105AFC">
        <w:rPr>
          <w:rFonts w:ascii="Times New Roman" w:eastAsia="Times New Roman" w:hAnsi="Times New Roman" w:cs="Times New Roman"/>
          <w:lang w:val="en-US" w:eastAsia="de-DE"/>
        </w:rPr>
        <w:t>philosophy.” On the contrary, Comte adheres, although not completely, to Gall's doctrine,</w:t>
      </w:r>
      <w:r w:rsidR="00105AFC" w:rsidRPr="00105AFC">
        <w:rPr>
          <w:rFonts w:ascii="Times New Roman" w:eastAsia="Times New Roman" w:hAnsi="Times New Roman" w:cs="Times New Roman"/>
          <w:lang w:val="en-US" w:eastAsia="de-DE"/>
        </w:rPr>
        <w:t xml:space="preserve"> </w:t>
      </w:r>
      <w:r w:rsidRPr="00105AFC">
        <w:rPr>
          <w:rFonts w:ascii="Times New Roman" w:eastAsia="Times New Roman" w:hAnsi="Times New Roman" w:cs="Times New Roman"/>
          <w:lang w:val="en-US" w:eastAsia="de-DE"/>
        </w:rPr>
        <w:t xml:space="preserve">about which he maintains numerous discussions with other </w:t>
      </w:r>
      <w:r w:rsidRPr="00105AFC">
        <w:rPr>
          <w:rFonts w:ascii="Times New Roman" w:eastAsia="Times New Roman" w:hAnsi="Times New Roman" w:cs="Times New Roman"/>
          <w:lang w:val="en-US" w:eastAsia="de-DE"/>
        </w:rPr>
        <w:lastRenderedPageBreak/>
        <w:t>contemporaries such as Mill.</w:t>
      </w:r>
      <w:r w:rsidR="00105AFC" w:rsidRPr="00105AFC">
        <w:rPr>
          <w:rFonts w:ascii="Times New Roman" w:eastAsia="Times New Roman" w:hAnsi="Times New Roman" w:cs="Times New Roman"/>
          <w:lang w:val="en-US" w:eastAsia="de-DE"/>
        </w:rPr>
        <w:t xml:space="preserve"> </w:t>
      </w:r>
      <w:r w:rsidRPr="00105AFC">
        <w:rPr>
          <w:rFonts w:ascii="Times New Roman" w:eastAsia="Times New Roman" w:hAnsi="Times New Roman" w:cs="Times New Roman"/>
          <w:lang w:val="en-US" w:eastAsia="de-DE"/>
        </w:rPr>
        <w:t>Based on Gall studies, Comtean cerebral physiology is especially relevant</w:t>
      </w:r>
      <w:r w:rsidR="00105AFC" w:rsidRPr="00105AFC">
        <w:rPr>
          <w:rFonts w:ascii="Times New Roman" w:eastAsia="Times New Roman" w:hAnsi="Times New Roman" w:cs="Times New Roman"/>
          <w:lang w:val="en-US" w:eastAsia="de-DE"/>
        </w:rPr>
        <w:t xml:space="preserve"> </w:t>
      </w:r>
      <w:r w:rsidRPr="00105AFC">
        <w:rPr>
          <w:rFonts w:ascii="Times New Roman" w:eastAsia="Times New Roman" w:hAnsi="Times New Roman" w:cs="Times New Roman"/>
          <w:lang w:val="en-US" w:eastAsia="de-DE"/>
        </w:rPr>
        <w:t>because, finally, the intellectual and moral faculties can only be investigated by directly</w:t>
      </w:r>
      <w:r w:rsidR="00105AFC" w:rsidRPr="00105AFC">
        <w:rPr>
          <w:rFonts w:ascii="Times New Roman" w:eastAsia="Times New Roman" w:hAnsi="Times New Roman" w:cs="Times New Roman"/>
          <w:lang w:val="en-US" w:eastAsia="de-DE"/>
        </w:rPr>
        <w:t xml:space="preserve"> </w:t>
      </w:r>
      <w:r w:rsidRPr="00105AFC">
        <w:rPr>
          <w:rFonts w:ascii="Times New Roman" w:eastAsia="Times New Roman" w:hAnsi="Times New Roman" w:cs="Times New Roman"/>
          <w:lang w:val="en-US" w:eastAsia="de-DE"/>
        </w:rPr>
        <w:t>observing the intellectual and moral acts, which belongs to natural history (Comte, 1838,</w:t>
      </w:r>
      <w:r w:rsidR="00105AFC" w:rsidRPr="00105AFC">
        <w:rPr>
          <w:rFonts w:ascii="Times New Roman" w:eastAsia="Times New Roman" w:hAnsi="Times New Roman" w:cs="Times New Roman"/>
          <w:lang w:val="en-US" w:eastAsia="de-DE"/>
        </w:rPr>
        <w:t xml:space="preserve"> </w:t>
      </w:r>
      <w:r w:rsidRPr="00105AFC">
        <w:rPr>
          <w:rFonts w:ascii="Times New Roman" w:eastAsia="Times New Roman" w:hAnsi="Times New Roman" w:cs="Times New Roman"/>
          <w:lang w:val="en-US" w:eastAsia="de-DE"/>
        </w:rPr>
        <w:t>[Martineau, 2000]). This fact represents one of the most important points of the Course</w:t>
      </w:r>
      <w:r w:rsidR="00105AFC" w:rsidRPr="00105AFC">
        <w:rPr>
          <w:rFonts w:ascii="Times New Roman" w:eastAsia="Times New Roman" w:hAnsi="Times New Roman" w:cs="Times New Roman"/>
          <w:lang w:val="en-US" w:eastAsia="de-DE"/>
        </w:rPr>
        <w:t xml:space="preserve"> </w:t>
      </w:r>
      <w:r w:rsidRPr="00105AFC">
        <w:rPr>
          <w:rFonts w:ascii="Times New Roman" w:eastAsia="Times New Roman" w:hAnsi="Times New Roman" w:cs="Times New Roman"/>
          <w:lang w:val="en-US" w:eastAsia="de-DE"/>
        </w:rPr>
        <w:t xml:space="preserve">for most of </w:t>
      </w:r>
      <w:r w:rsidR="00105AFC">
        <w:rPr>
          <w:rFonts w:ascii="Times New Roman" w:eastAsia="Times New Roman" w:hAnsi="Times New Roman" w:cs="Times New Roman"/>
          <w:lang w:val="en-US" w:eastAsia="de-DE"/>
        </w:rPr>
        <w:t>its</w:t>
      </w:r>
      <w:r w:rsidRPr="00105AFC">
        <w:rPr>
          <w:rFonts w:ascii="Times New Roman" w:eastAsia="Times New Roman" w:hAnsi="Times New Roman" w:cs="Times New Roman"/>
          <w:lang w:val="en-US" w:eastAsia="de-DE"/>
        </w:rPr>
        <w:t xml:space="preserve"> current commentators since it connects biology -and the rest of the natural</w:t>
      </w:r>
      <w:r w:rsidR="00105AFC" w:rsidRPr="00105AFC">
        <w:rPr>
          <w:rFonts w:ascii="Times New Roman" w:eastAsia="Times New Roman" w:hAnsi="Times New Roman" w:cs="Times New Roman"/>
          <w:lang w:val="en-US" w:eastAsia="de-DE"/>
        </w:rPr>
        <w:t xml:space="preserve"> </w:t>
      </w:r>
      <w:r w:rsidRPr="00105AFC">
        <w:rPr>
          <w:rFonts w:ascii="Times New Roman" w:eastAsia="Times New Roman" w:hAnsi="Times New Roman" w:cs="Times New Roman"/>
          <w:lang w:val="en-US" w:eastAsia="de-DE"/>
        </w:rPr>
        <w:t>sciences- with sociology, the last science in the encyclopedia.</w:t>
      </w:r>
    </w:p>
    <w:p w14:paraId="18BE2777" w14:textId="77777777" w:rsidR="00A266B5" w:rsidRDefault="00A266B5" w:rsidP="00DD25EF">
      <w:pPr>
        <w:contextualSpacing/>
        <w:jc w:val="both"/>
        <w:rPr>
          <w:rFonts w:ascii="Times New Roman" w:eastAsia="Times New Roman" w:hAnsi="Times New Roman" w:cs="Times New Roman"/>
          <w:lang w:val="en-US" w:eastAsia="de-DE"/>
        </w:rPr>
      </w:pPr>
    </w:p>
    <w:p w14:paraId="75060948" w14:textId="17CDAE7A" w:rsidR="008B2CB8" w:rsidRDefault="008B2CB8" w:rsidP="00DD25EF">
      <w:pPr>
        <w:contextualSpacing/>
        <w:jc w:val="both"/>
        <w:rPr>
          <w:rFonts w:ascii="Times New Roman" w:hAnsi="Times New Roman" w:cs="Times New Roman"/>
          <w:i/>
          <w:iCs/>
          <w:lang w:val="en-US"/>
        </w:rPr>
      </w:pPr>
      <w:r w:rsidRPr="00981597">
        <w:rPr>
          <w:rFonts w:ascii="Times New Roman" w:hAnsi="Times New Roman" w:cs="Times New Roman"/>
          <w:lang w:val="en-US"/>
        </w:rPr>
        <w:t>Elżbieta FILIPOW (University of Warsaw)</w:t>
      </w:r>
      <w:r w:rsidR="00F74C3B">
        <w:rPr>
          <w:rFonts w:ascii="Times New Roman" w:hAnsi="Times New Roman" w:cs="Times New Roman"/>
          <w:lang w:val="en-US"/>
        </w:rPr>
        <w:t xml:space="preserve">, </w:t>
      </w:r>
      <w:r w:rsidR="00F74C3B" w:rsidRPr="00981597">
        <w:rPr>
          <w:rFonts w:ascii="Times New Roman" w:hAnsi="Times New Roman" w:cs="Times New Roman"/>
          <w:i/>
          <w:iCs/>
          <w:lang w:val="en-US"/>
        </w:rPr>
        <w:t>On Women’s Mental Capacities – The Debate between John Stuart Mill and Auguste Comte</w:t>
      </w:r>
    </w:p>
    <w:p w14:paraId="6B5468C3" w14:textId="77777777" w:rsidR="00F74C3B" w:rsidRDefault="00F74C3B" w:rsidP="00DD25EF">
      <w:pPr>
        <w:contextualSpacing/>
        <w:jc w:val="both"/>
        <w:rPr>
          <w:rFonts w:ascii="Times New Roman" w:hAnsi="Times New Roman" w:cs="Times New Roman"/>
          <w:lang w:val="en-US"/>
        </w:rPr>
      </w:pPr>
    </w:p>
    <w:p w14:paraId="3988B6E2" w14:textId="4B7E6B12" w:rsidR="008B2CB8" w:rsidRPr="00105AFC" w:rsidRDefault="008B2CB8" w:rsidP="00DD25EF">
      <w:pPr>
        <w:contextualSpacing/>
        <w:jc w:val="both"/>
        <w:rPr>
          <w:rFonts w:ascii="Times New Roman" w:eastAsia="Times New Roman" w:hAnsi="Times New Roman" w:cs="Times New Roman"/>
          <w:lang w:val="en-US" w:eastAsia="de-DE"/>
        </w:rPr>
      </w:pPr>
      <w:r w:rsidRPr="008B2CB8">
        <w:rPr>
          <w:rFonts w:ascii="Times New Roman" w:eastAsia="Times New Roman" w:hAnsi="Times New Roman" w:cs="Times New Roman"/>
          <w:lang w:val="en-US" w:eastAsia="de-DE"/>
        </w:rPr>
        <w:t>In her article Theories of Sex Difference, Caroline Whitbeck, an American researcher, proposes a</w:t>
      </w:r>
      <w:r>
        <w:rPr>
          <w:rFonts w:ascii="Times New Roman" w:eastAsia="Times New Roman" w:hAnsi="Times New Roman" w:cs="Times New Roman"/>
          <w:lang w:val="en-US" w:eastAsia="de-DE"/>
        </w:rPr>
        <w:t xml:space="preserve"> </w:t>
      </w:r>
      <w:r w:rsidRPr="008B2CB8">
        <w:rPr>
          <w:rFonts w:ascii="Times New Roman" w:eastAsia="Times New Roman" w:hAnsi="Times New Roman" w:cs="Times New Roman"/>
          <w:lang w:val="en-US" w:eastAsia="de-DE"/>
        </w:rPr>
        <w:t>new view of possible classifications of theories that identify and explain differences between</w:t>
      </w:r>
      <w:r>
        <w:rPr>
          <w:rFonts w:ascii="Times New Roman" w:eastAsia="Times New Roman" w:hAnsi="Times New Roman" w:cs="Times New Roman"/>
          <w:lang w:val="en-US" w:eastAsia="de-DE"/>
        </w:rPr>
        <w:t xml:space="preserve"> </w:t>
      </w:r>
      <w:r w:rsidRPr="008B2CB8">
        <w:rPr>
          <w:rFonts w:ascii="Times New Roman" w:eastAsia="Times New Roman" w:hAnsi="Times New Roman" w:cs="Times New Roman"/>
          <w:lang w:val="en-US" w:eastAsia="de-DE"/>
        </w:rPr>
        <w:t>women and men. According to her view, there are three general motifs visible in the Western</w:t>
      </w:r>
      <w:r>
        <w:rPr>
          <w:rFonts w:ascii="Times New Roman" w:eastAsia="Times New Roman" w:hAnsi="Times New Roman" w:cs="Times New Roman"/>
          <w:lang w:val="en-US" w:eastAsia="de-DE"/>
        </w:rPr>
        <w:t xml:space="preserve"> </w:t>
      </w:r>
      <w:r w:rsidRPr="008B2CB8">
        <w:rPr>
          <w:rFonts w:ascii="Times New Roman" w:eastAsia="Times New Roman" w:hAnsi="Times New Roman" w:cs="Times New Roman"/>
          <w:lang w:val="en-US" w:eastAsia="de-DE"/>
        </w:rPr>
        <w:t>philosophy and science that keep reappearing within the past 25 thousand years and still enjoy</w:t>
      </w:r>
      <w:r>
        <w:rPr>
          <w:rFonts w:ascii="Times New Roman" w:eastAsia="Times New Roman" w:hAnsi="Times New Roman" w:cs="Times New Roman"/>
          <w:lang w:val="en-US" w:eastAsia="de-DE"/>
        </w:rPr>
        <w:t xml:space="preserve"> </w:t>
      </w:r>
      <w:r w:rsidRPr="008B2CB8">
        <w:rPr>
          <w:rFonts w:ascii="Times New Roman" w:eastAsia="Times New Roman" w:hAnsi="Times New Roman" w:cs="Times New Roman"/>
          <w:lang w:val="en-US" w:eastAsia="de-DE"/>
        </w:rPr>
        <w:t>unfading vitality. In them, a woman is (1) perceived as a deficient man, (3) equipped in qualities</w:t>
      </w:r>
      <w:r>
        <w:rPr>
          <w:rFonts w:ascii="Times New Roman" w:eastAsia="Times New Roman" w:hAnsi="Times New Roman" w:cs="Times New Roman"/>
          <w:lang w:val="en-US" w:eastAsia="de-DE"/>
        </w:rPr>
        <w:t xml:space="preserve"> </w:t>
      </w:r>
      <w:r w:rsidRPr="008B2CB8">
        <w:rPr>
          <w:rFonts w:ascii="Times New Roman" w:eastAsia="Times New Roman" w:hAnsi="Times New Roman" w:cs="Times New Roman"/>
          <w:lang w:val="en-US" w:eastAsia="de-DE"/>
        </w:rPr>
        <w:t>that are opposite to a man, (3) essentially defined within categories of men’s needs.</w:t>
      </w:r>
      <w:r>
        <w:rPr>
          <w:rFonts w:ascii="Times New Roman" w:eastAsia="Times New Roman" w:hAnsi="Times New Roman" w:cs="Times New Roman"/>
          <w:lang w:val="en-US" w:eastAsia="de-DE"/>
        </w:rPr>
        <w:t xml:space="preserve"> </w:t>
      </w:r>
      <w:r w:rsidRPr="008B2CB8">
        <w:rPr>
          <w:rFonts w:ascii="Times New Roman" w:eastAsia="Times New Roman" w:hAnsi="Times New Roman" w:cs="Times New Roman"/>
          <w:lang w:val="en-US" w:eastAsia="de-DE"/>
        </w:rPr>
        <w:t>It is in the Victorian Era that the opposites between the two sexes, in particular, happened to be</w:t>
      </w:r>
      <w:r>
        <w:rPr>
          <w:rFonts w:ascii="Times New Roman" w:eastAsia="Times New Roman" w:hAnsi="Times New Roman" w:cs="Times New Roman"/>
          <w:lang w:val="en-US" w:eastAsia="de-DE"/>
        </w:rPr>
        <w:t xml:space="preserve"> </w:t>
      </w:r>
      <w:r w:rsidRPr="008B2CB8">
        <w:rPr>
          <w:rFonts w:ascii="Times New Roman" w:eastAsia="Times New Roman" w:hAnsi="Times New Roman" w:cs="Times New Roman"/>
          <w:lang w:val="en-US" w:eastAsia="de-DE"/>
        </w:rPr>
        <w:t>vividly presented in numerous works of culture, as well as in scientific concepts represented in</w:t>
      </w:r>
      <w:r>
        <w:rPr>
          <w:rFonts w:ascii="Times New Roman" w:eastAsia="Times New Roman" w:hAnsi="Times New Roman" w:cs="Times New Roman"/>
          <w:lang w:val="en-US" w:eastAsia="de-DE"/>
        </w:rPr>
        <w:t xml:space="preserve"> </w:t>
      </w:r>
      <w:r w:rsidRPr="008B2CB8">
        <w:rPr>
          <w:rFonts w:ascii="Times New Roman" w:eastAsia="Times New Roman" w:hAnsi="Times New Roman" w:cs="Times New Roman"/>
          <w:lang w:val="en-US" w:eastAsia="de-DE"/>
        </w:rPr>
        <w:t>medical and biological models. They were also present in then-emerging social sciences, whose</w:t>
      </w:r>
      <w:r>
        <w:rPr>
          <w:rFonts w:ascii="Times New Roman" w:eastAsia="Times New Roman" w:hAnsi="Times New Roman" w:cs="Times New Roman"/>
          <w:lang w:val="en-US" w:eastAsia="de-DE"/>
        </w:rPr>
        <w:t xml:space="preserve"> </w:t>
      </w:r>
      <w:r w:rsidRPr="008B2CB8">
        <w:rPr>
          <w:rFonts w:ascii="Times New Roman" w:eastAsia="Times New Roman" w:hAnsi="Times New Roman" w:cs="Times New Roman"/>
          <w:lang w:val="en-US" w:eastAsia="de-DE"/>
        </w:rPr>
        <w:t>representatives attempted to make them similar to natural sciences. What was observable in the</w:t>
      </w:r>
      <w:r>
        <w:rPr>
          <w:rFonts w:ascii="Times New Roman" w:eastAsia="Times New Roman" w:hAnsi="Times New Roman" w:cs="Times New Roman"/>
          <w:lang w:val="en-US" w:eastAsia="de-DE"/>
        </w:rPr>
        <w:t xml:space="preserve"> </w:t>
      </w:r>
      <w:r w:rsidRPr="008B2CB8">
        <w:rPr>
          <w:rFonts w:ascii="Times New Roman" w:eastAsia="Times New Roman" w:hAnsi="Times New Roman" w:cs="Times New Roman"/>
          <w:lang w:val="en-US" w:eastAsia="de-DE"/>
        </w:rPr>
        <w:t xml:space="preserve">scientific and philosophical concepts in the 19 </w:t>
      </w:r>
      <w:proofErr w:type="spellStart"/>
      <w:r w:rsidRPr="008B2CB8">
        <w:rPr>
          <w:rFonts w:ascii="Times New Roman" w:eastAsia="Times New Roman" w:hAnsi="Times New Roman" w:cs="Times New Roman"/>
          <w:lang w:val="en-US" w:eastAsia="de-DE"/>
        </w:rPr>
        <w:t>th</w:t>
      </w:r>
      <w:proofErr w:type="spellEnd"/>
      <w:r w:rsidRPr="008B2CB8">
        <w:rPr>
          <w:rFonts w:ascii="Times New Roman" w:eastAsia="Times New Roman" w:hAnsi="Times New Roman" w:cs="Times New Roman"/>
          <w:lang w:val="en-US" w:eastAsia="de-DE"/>
        </w:rPr>
        <w:t xml:space="preserve"> century was the distinction between the rational and</w:t>
      </w:r>
      <w:r>
        <w:rPr>
          <w:rFonts w:ascii="Times New Roman" w:eastAsia="Times New Roman" w:hAnsi="Times New Roman" w:cs="Times New Roman"/>
          <w:lang w:val="en-US" w:eastAsia="de-DE"/>
        </w:rPr>
        <w:t xml:space="preserve"> </w:t>
      </w:r>
      <w:r w:rsidRPr="008B2CB8">
        <w:rPr>
          <w:rFonts w:ascii="Times New Roman" w:eastAsia="Times New Roman" w:hAnsi="Times New Roman" w:cs="Times New Roman"/>
          <w:lang w:val="en-US" w:eastAsia="de-DE"/>
        </w:rPr>
        <w:t>irrational element, which was particularly based on the assumption on women’s intellectual</w:t>
      </w:r>
      <w:r>
        <w:rPr>
          <w:rFonts w:ascii="Times New Roman" w:eastAsia="Times New Roman" w:hAnsi="Times New Roman" w:cs="Times New Roman"/>
          <w:lang w:val="en-US" w:eastAsia="de-DE"/>
        </w:rPr>
        <w:t xml:space="preserve"> </w:t>
      </w:r>
      <w:r w:rsidRPr="008B2CB8">
        <w:rPr>
          <w:rFonts w:ascii="Times New Roman" w:eastAsia="Times New Roman" w:hAnsi="Times New Roman" w:cs="Times New Roman"/>
          <w:lang w:val="en-US" w:eastAsia="de-DE"/>
        </w:rPr>
        <w:t>capacities inferiority. Such concepts reinforced the image of women whose intellectual capacities</w:t>
      </w:r>
      <w:r>
        <w:rPr>
          <w:rFonts w:ascii="Times New Roman" w:eastAsia="Times New Roman" w:hAnsi="Times New Roman" w:cs="Times New Roman"/>
          <w:lang w:val="en-US" w:eastAsia="de-DE"/>
        </w:rPr>
        <w:t xml:space="preserve"> </w:t>
      </w:r>
      <w:r w:rsidRPr="008B2CB8">
        <w:rPr>
          <w:rFonts w:ascii="Times New Roman" w:eastAsia="Times New Roman" w:hAnsi="Times New Roman" w:cs="Times New Roman"/>
          <w:lang w:val="en-US" w:eastAsia="de-DE"/>
        </w:rPr>
        <w:t>are limited due to their physicality. That, in turn, justified their lack of access to education,</w:t>
      </w:r>
      <w:r>
        <w:rPr>
          <w:rFonts w:ascii="Times New Roman" w:eastAsia="Times New Roman" w:hAnsi="Times New Roman" w:cs="Times New Roman"/>
          <w:lang w:val="en-US" w:eastAsia="de-DE"/>
        </w:rPr>
        <w:t xml:space="preserve"> </w:t>
      </w:r>
      <w:r w:rsidRPr="008B2CB8">
        <w:rPr>
          <w:rFonts w:ascii="Times New Roman" w:eastAsia="Times New Roman" w:hAnsi="Times New Roman" w:cs="Times New Roman"/>
          <w:lang w:val="en-US" w:eastAsia="de-DE"/>
        </w:rPr>
        <w:t>professional work, suffrage, and equal marital laws. Biological differences between the sexes</w:t>
      </w:r>
      <w:r>
        <w:rPr>
          <w:rFonts w:ascii="Times New Roman" w:eastAsia="Times New Roman" w:hAnsi="Times New Roman" w:cs="Times New Roman"/>
          <w:lang w:val="en-US" w:eastAsia="de-DE"/>
        </w:rPr>
        <w:t xml:space="preserve"> </w:t>
      </w:r>
      <w:r w:rsidRPr="008B2CB8">
        <w:rPr>
          <w:rFonts w:ascii="Times New Roman" w:eastAsia="Times New Roman" w:hAnsi="Times New Roman" w:cs="Times New Roman"/>
          <w:lang w:val="en-US" w:eastAsia="de-DE"/>
        </w:rPr>
        <w:t>implied some normative standards that defined women’s identity, character, and social roles, which</w:t>
      </w:r>
      <w:r>
        <w:rPr>
          <w:rFonts w:ascii="Times New Roman" w:eastAsia="Times New Roman" w:hAnsi="Times New Roman" w:cs="Times New Roman"/>
          <w:lang w:val="en-US" w:eastAsia="de-DE"/>
        </w:rPr>
        <w:t xml:space="preserve"> </w:t>
      </w:r>
      <w:r w:rsidRPr="008B2CB8">
        <w:rPr>
          <w:rFonts w:ascii="Times New Roman" w:eastAsia="Times New Roman" w:hAnsi="Times New Roman" w:cs="Times New Roman"/>
          <w:lang w:val="en-US" w:eastAsia="de-DE"/>
        </w:rPr>
        <w:t>is their place in the society. Such views were held, for instance, by the first representatives of</w:t>
      </w:r>
      <w:r>
        <w:rPr>
          <w:rFonts w:ascii="Times New Roman" w:eastAsia="Times New Roman" w:hAnsi="Times New Roman" w:cs="Times New Roman"/>
          <w:lang w:val="en-US" w:eastAsia="de-DE"/>
        </w:rPr>
        <w:t xml:space="preserve"> </w:t>
      </w:r>
      <w:r w:rsidRPr="008B2CB8">
        <w:rPr>
          <w:rFonts w:ascii="Times New Roman" w:eastAsia="Times New Roman" w:hAnsi="Times New Roman" w:cs="Times New Roman"/>
          <w:lang w:val="en-US" w:eastAsia="de-DE"/>
        </w:rPr>
        <w:t>sociology: Auguste Comte and Herbert Spencer. The first one, according to John Stuart Mill’s</w:t>
      </w:r>
      <w:r>
        <w:rPr>
          <w:rFonts w:ascii="Times New Roman" w:eastAsia="Times New Roman" w:hAnsi="Times New Roman" w:cs="Times New Roman"/>
          <w:lang w:val="en-US" w:eastAsia="de-DE"/>
        </w:rPr>
        <w:t xml:space="preserve"> </w:t>
      </w:r>
      <w:r w:rsidRPr="008B2CB8">
        <w:rPr>
          <w:rFonts w:ascii="Times New Roman" w:eastAsia="Times New Roman" w:hAnsi="Times New Roman" w:cs="Times New Roman"/>
          <w:lang w:val="en-US" w:eastAsia="de-DE"/>
        </w:rPr>
        <w:t>intellectual biography by Nicholas Capaldi (John Stuart Mill: A Biography), got even famous for</w:t>
      </w:r>
      <w:r>
        <w:rPr>
          <w:rFonts w:ascii="Times New Roman" w:eastAsia="Times New Roman" w:hAnsi="Times New Roman" w:cs="Times New Roman"/>
          <w:lang w:val="en-US" w:eastAsia="de-DE"/>
        </w:rPr>
        <w:t xml:space="preserve"> </w:t>
      </w:r>
      <w:r w:rsidRPr="008B2CB8">
        <w:rPr>
          <w:rFonts w:ascii="Times New Roman" w:eastAsia="Times New Roman" w:hAnsi="Times New Roman" w:cs="Times New Roman"/>
          <w:lang w:val="en-US" w:eastAsia="de-DE"/>
        </w:rPr>
        <w:t>his intellectual romance with phrenology – a controversial but popular quasi-science that explicitly</w:t>
      </w:r>
      <w:r>
        <w:rPr>
          <w:rFonts w:ascii="Times New Roman" w:eastAsia="Times New Roman" w:hAnsi="Times New Roman" w:cs="Times New Roman"/>
          <w:lang w:val="en-US" w:eastAsia="de-DE"/>
        </w:rPr>
        <w:t xml:space="preserve"> </w:t>
      </w:r>
      <w:r w:rsidRPr="008B2CB8">
        <w:rPr>
          <w:rFonts w:ascii="Times New Roman" w:eastAsia="Times New Roman" w:hAnsi="Times New Roman" w:cs="Times New Roman"/>
          <w:lang w:val="en-US" w:eastAsia="de-DE"/>
        </w:rPr>
        <w:t>suggested women that they are on a lower level of intellectual development than men.</w:t>
      </w:r>
      <w:r>
        <w:rPr>
          <w:rFonts w:ascii="Times New Roman" w:eastAsia="Times New Roman" w:hAnsi="Times New Roman" w:cs="Times New Roman"/>
          <w:lang w:val="en-US" w:eastAsia="de-DE"/>
        </w:rPr>
        <w:t xml:space="preserve"> </w:t>
      </w:r>
      <w:r w:rsidRPr="008B2CB8">
        <w:rPr>
          <w:rFonts w:ascii="Times New Roman" w:eastAsia="Times New Roman" w:hAnsi="Times New Roman" w:cs="Times New Roman"/>
          <w:lang w:val="en-US" w:eastAsia="de-DE"/>
        </w:rPr>
        <w:t>I assume that those concepts, which make the intellectual background of the Victorian Era, may be</w:t>
      </w:r>
      <w:r>
        <w:rPr>
          <w:rFonts w:ascii="Times New Roman" w:eastAsia="Times New Roman" w:hAnsi="Times New Roman" w:cs="Times New Roman"/>
          <w:lang w:val="en-US" w:eastAsia="de-DE"/>
        </w:rPr>
        <w:t xml:space="preserve"> </w:t>
      </w:r>
      <w:r w:rsidRPr="008B2CB8">
        <w:rPr>
          <w:rFonts w:ascii="Times New Roman" w:eastAsia="Times New Roman" w:hAnsi="Times New Roman" w:cs="Times New Roman"/>
          <w:lang w:val="en-US" w:eastAsia="de-DE"/>
        </w:rPr>
        <w:t>viewed as the ones that questioned women’s calls for equality. Thus, my presentation aims at</w:t>
      </w:r>
      <w:r>
        <w:rPr>
          <w:rFonts w:ascii="Times New Roman" w:eastAsia="Times New Roman" w:hAnsi="Times New Roman" w:cs="Times New Roman"/>
          <w:lang w:val="en-US" w:eastAsia="de-DE"/>
        </w:rPr>
        <w:t xml:space="preserve"> </w:t>
      </w:r>
      <w:r w:rsidRPr="008B2CB8">
        <w:rPr>
          <w:rFonts w:ascii="Times New Roman" w:eastAsia="Times New Roman" w:hAnsi="Times New Roman" w:cs="Times New Roman"/>
          <w:lang w:val="en-US" w:eastAsia="de-DE"/>
        </w:rPr>
        <w:t>outlining (1) a broader intellectual background of the Victorian Era, which is to facilitate noticing</w:t>
      </w:r>
      <w:r>
        <w:rPr>
          <w:rFonts w:ascii="Times New Roman" w:eastAsia="Times New Roman" w:hAnsi="Times New Roman" w:cs="Times New Roman"/>
          <w:lang w:val="en-US" w:eastAsia="de-DE"/>
        </w:rPr>
        <w:t xml:space="preserve"> </w:t>
      </w:r>
      <w:r w:rsidRPr="008B2CB8">
        <w:rPr>
          <w:rFonts w:ascii="Times New Roman" w:eastAsia="Times New Roman" w:hAnsi="Times New Roman" w:cs="Times New Roman"/>
          <w:lang w:val="en-US" w:eastAsia="de-DE"/>
        </w:rPr>
        <w:t>(2) the problem of differences between women and men in the thinking styles of the epoch,</w:t>
      </w:r>
      <w:r>
        <w:rPr>
          <w:rFonts w:ascii="Times New Roman" w:eastAsia="Times New Roman" w:hAnsi="Times New Roman" w:cs="Times New Roman"/>
          <w:lang w:val="en-US" w:eastAsia="de-DE"/>
        </w:rPr>
        <w:t xml:space="preserve"> </w:t>
      </w:r>
      <w:r w:rsidRPr="008B2CB8">
        <w:rPr>
          <w:rFonts w:ascii="Times New Roman" w:eastAsia="Times New Roman" w:hAnsi="Times New Roman" w:cs="Times New Roman"/>
          <w:lang w:val="en-US" w:eastAsia="de-DE"/>
        </w:rPr>
        <w:t>including, in particular, (3) the debate on women’s intellectual capacities between John Stuart Mill</w:t>
      </w:r>
      <w:r>
        <w:rPr>
          <w:rFonts w:ascii="Times New Roman" w:eastAsia="Times New Roman" w:hAnsi="Times New Roman" w:cs="Times New Roman"/>
          <w:lang w:val="en-US" w:eastAsia="de-DE"/>
        </w:rPr>
        <w:t xml:space="preserve"> </w:t>
      </w:r>
      <w:r w:rsidRPr="008B2CB8">
        <w:rPr>
          <w:rFonts w:ascii="Times New Roman" w:eastAsia="Times New Roman" w:hAnsi="Times New Roman" w:cs="Times New Roman"/>
          <w:lang w:val="en-US" w:eastAsia="de-DE"/>
        </w:rPr>
        <w:t>and Auguste Comte. The analysis of the debate is to be based mostly on their correspondence, as</w:t>
      </w:r>
      <w:r>
        <w:rPr>
          <w:rFonts w:ascii="Times New Roman" w:eastAsia="Times New Roman" w:hAnsi="Times New Roman" w:cs="Times New Roman"/>
          <w:lang w:val="en-US" w:eastAsia="de-DE"/>
        </w:rPr>
        <w:t xml:space="preserve"> </w:t>
      </w:r>
      <w:r w:rsidRPr="008B2CB8">
        <w:rPr>
          <w:rFonts w:ascii="Times New Roman" w:eastAsia="Times New Roman" w:hAnsi="Times New Roman" w:cs="Times New Roman"/>
          <w:lang w:val="en-US" w:eastAsia="de-DE"/>
        </w:rPr>
        <w:t>well as Mill’s essay Subjection of Women, where he rejects controversial views of his interlocutor.</w:t>
      </w:r>
      <w:r>
        <w:rPr>
          <w:rFonts w:ascii="Times New Roman" w:eastAsia="Times New Roman" w:hAnsi="Times New Roman" w:cs="Times New Roman"/>
          <w:lang w:val="en-US" w:eastAsia="de-DE"/>
        </w:rPr>
        <w:t xml:space="preserve"> </w:t>
      </w:r>
      <w:r w:rsidRPr="008B2CB8">
        <w:rPr>
          <w:rFonts w:ascii="Times New Roman" w:eastAsia="Times New Roman" w:hAnsi="Times New Roman" w:cs="Times New Roman"/>
          <w:lang w:val="en-US" w:eastAsia="de-DE"/>
        </w:rPr>
        <w:t>All in all, it allows to understand and explain better the role of Mill’s liberal feminism within the</w:t>
      </w:r>
      <w:r>
        <w:rPr>
          <w:rFonts w:ascii="Times New Roman" w:eastAsia="Times New Roman" w:hAnsi="Times New Roman" w:cs="Times New Roman"/>
          <w:lang w:val="en-US" w:eastAsia="de-DE"/>
        </w:rPr>
        <w:t xml:space="preserve"> </w:t>
      </w:r>
      <w:r w:rsidRPr="008B2CB8">
        <w:rPr>
          <w:rFonts w:ascii="Times New Roman" w:eastAsia="Times New Roman" w:hAnsi="Times New Roman" w:cs="Times New Roman"/>
          <w:lang w:val="en-US" w:eastAsia="de-DE"/>
        </w:rPr>
        <w:t>context of the broader Victorian discussion on women’s intellectual capacities, which also included</w:t>
      </w:r>
      <w:r>
        <w:rPr>
          <w:rFonts w:ascii="Times New Roman" w:eastAsia="Times New Roman" w:hAnsi="Times New Roman" w:cs="Times New Roman"/>
          <w:lang w:val="en-US" w:eastAsia="de-DE"/>
        </w:rPr>
        <w:t xml:space="preserve"> </w:t>
      </w:r>
      <w:r w:rsidRPr="008B2CB8">
        <w:rPr>
          <w:rFonts w:ascii="Times New Roman" w:eastAsia="Times New Roman" w:hAnsi="Times New Roman" w:cs="Times New Roman"/>
          <w:lang w:val="en-US" w:eastAsia="de-DE"/>
        </w:rPr>
        <w:t>the debate between Mill and Comte.</w:t>
      </w:r>
    </w:p>
    <w:sectPr w:rsidR="008B2CB8" w:rsidRPr="00105AF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7C5DB" w14:textId="77777777" w:rsidR="00EA0FC6" w:rsidRDefault="00EA0FC6" w:rsidP="005C09D4">
      <w:r>
        <w:separator/>
      </w:r>
    </w:p>
  </w:endnote>
  <w:endnote w:type="continuationSeparator" w:id="0">
    <w:p w14:paraId="6B1A22BC" w14:textId="77777777" w:rsidR="00EA0FC6" w:rsidRDefault="00EA0FC6" w:rsidP="005C09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A72498" w14:textId="77777777" w:rsidR="00EA0FC6" w:rsidRDefault="00EA0FC6" w:rsidP="005C09D4">
      <w:r>
        <w:separator/>
      </w:r>
    </w:p>
  </w:footnote>
  <w:footnote w:type="continuationSeparator" w:id="0">
    <w:p w14:paraId="31FA7800" w14:textId="77777777" w:rsidR="00EA0FC6" w:rsidRDefault="00EA0FC6" w:rsidP="005C09D4">
      <w:r>
        <w:continuationSeparator/>
      </w:r>
    </w:p>
  </w:footnote>
  <w:footnote w:id="1">
    <w:p w14:paraId="75845C72" w14:textId="5DD494F1" w:rsidR="002F04AB" w:rsidRPr="002F04AB" w:rsidRDefault="002F04AB">
      <w:pPr>
        <w:pStyle w:val="Funotentext"/>
        <w:rPr>
          <w:rFonts w:ascii="Times New Roman" w:hAnsi="Times New Roman" w:cs="Times New Roman"/>
          <w:lang w:val="en-US"/>
        </w:rPr>
      </w:pPr>
      <w:r w:rsidRPr="002F04AB">
        <w:rPr>
          <w:rStyle w:val="Funotenzeichen"/>
        </w:rPr>
        <w:sym w:font="Symbol" w:char="F02A"/>
      </w:r>
      <w:r w:rsidRPr="002F04AB">
        <w:rPr>
          <w:rFonts w:ascii="Times New Roman" w:hAnsi="Times New Roman" w:cs="Times New Roman"/>
          <w:color w:val="000000" w:themeColor="text1"/>
          <w:lang w:val="en-US"/>
        </w:rPr>
        <w:t>T</w:t>
      </w:r>
      <w:r w:rsidRPr="002F04AB">
        <w:rPr>
          <w:rFonts w:ascii="Times New Roman" w:hAnsi="Times New Roman" w:cs="Times New Roman"/>
          <w:color w:val="000000" w:themeColor="text1"/>
        </w:rPr>
        <w:t>o obtain the access link, please contact us at</w:t>
      </w:r>
      <w:r w:rsidRPr="002F04AB">
        <w:rPr>
          <w:rFonts w:ascii="Times New Roman" w:hAnsi="Times New Roman" w:cs="Times New Roman"/>
          <w:color w:val="000000" w:themeColor="text1"/>
          <w:lang w:val="en-US"/>
        </w:rPr>
        <w:t xml:space="preserve"> </w:t>
      </w:r>
      <w:hyperlink r:id="rId1" w:history="1">
        <w:r w:rsidRPr="002F04AB">
          <w:rPr>
            <w:rStyle w:val="Hyperlink"/>
            <w:rFonts w:ascii="Times New Roman" w:hAnsi="Times New Roman" w:cs="Times New Roman"/>
          </w:rPr>
          <w:t>brcm.conference@gmail.com</w:t>
        </w:r>
      </w:hyperlink>
      <w:r w:rsidRPr="002F04AB">
        <w:rPr>
          <w:rFonts w:ascii="Times New Roman" w:hAnsi="Times New Roman" w:cs="Times New Roman"/>
          <w:color w:val="5E5E5E"/>
          <w:lang w:val="en-US"/>
        </w:rPr>
        <w:t xml:space="preserve"> </w:t>
      </w:r>
      <w:r w:rsidRPr="002F04AB">
        <w:rPr>
          <w:rFonts w:ascii="Times New Roman" w:hAnsi="Times New Roman" w:cs="Times New Roman"/>
          <w:color w:val="000000" w:themeColor="text1"/>
        </w:rPr>
        <w:t xml:space="preserve">, no later than </w:t>
      </w:r>
      <w:r w:rsidRPr="002F04AB">
        <w:rPr>
          <w:rFonts w:ascii="Times New Roman" w:hAnsi="Times New Roman" w:cs="Times New Roman"/>
          <w:color w:val="000000" w:themeColor="text1"/>
          <w:lang w:val="en-US"/>
        </w:rPr>
        <w:t>1</w:t>
      </w:r>
      <w:r w:rsidRPr="002F04AB">
        <w:rPr>
          <w:rFonts w:ascii="Times New Roman" w:hAnsi="Times New Roman" w:cs="Times New Roman"/>
          <w:color w:val="000000" w:themeColor="text1"/>
        </w:rPr>
        <w:t xml:space="preserve">8 </w:t>
      </w:r>
      <w:r w:rsidRPr="002F04AB">
        <w:rPr>
          <w:rFonts w:ascii="Times New Roman" w:hAnsi="Times New Roman" w:cs="Times New Roman"/>
          <w:color w:val="000000" w:themeColor="text1"/>
          <w:lang w:val="en-US"/>
        </w:rPr>
        <w:t>October.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783375"/>
    <w:multiLevelType w:val="hybridMultilevel"/>
    <w:tmpl w:val="8CF408C8"/>
    <w:lvl w:ilvl="0" w:tplc="648A695C">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70A54679"/>
    <w:multiLevelType w:val="hybridMultilevel"/>
    <w:tmpl w:val="05A00426"/>
    <w:lvl w:ilvl="0" w:tplc="46F0EB42">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679895501">
    <w:abstractNumId w:val="0"/>
  </w:num>
  <w:num w:numId="2" w16cid:durableId="15026973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5C3"/>
    <w:rsid w:val="000165C3"/>
    <w:rsid w:val="00022B99"/>
    <w:rsid w:val="00083BE0"/>
    <w:rsid w:val="00095BFA"/>
    <w:rsid w:val="000B7F6E"/>
    <w:rsid w:val="000D626D"/>
    <w:rsid w:val="000F0528"/>
    <w:rsid w:val="000F2968"/>
    <w:rsid w:val="000F6FEA"/>
    <w:rsid w:val="00101D7F"/>
    <w:rsid w:val="00105AFC"/>
    <w:rsid w:val="001336B3"/>
    <w:rsid w:val="00163B8B"/>
    <w:rsid w:val="00172FC5"/>
    <w:rsid w:val="001A1C06"/>
    <w:rsid w:val="001C1B88"/>
    <w:rsid w:val="001C47C6"/>
    <w:rsid w:val="001D5343"/>
    <w:rsid w:val="00223511"/>
    <w:rsid w:val="00275295"/>
    <w:rsid w:val="002A73FA"/>
    <w:rsid w:val="002B1930"/>
    <w:rsid w:val="002B7B3A"/>
    <w:rsid w:val="002F04AB"/>
    <w:rsid w:val="002F37B7"/>
    <w:rsid w:val="00302A18"/>
    <w:rsid w:val="003074CE"/>
    <w:rsid w:val="00314C11"/>
    <w:rsid w:val="003365FE"/>
    <w:rsid w:val="003656BA"/>
    <w:rsid w:val="00373401"/>
    <w:rsid w:val="00394EBF"/>
    <w:rsid w:val="003C19A3"/>
    <w:rsid w:val="00431598"/>
    <w:rsid w:val="004357C8"/>
    <w:rsid w:val="004447BD"/>
    <w:rsid w:val="00453501"/>
    <w:rsid w:val="00463C81"/>
    <w:rsid w:val="00465F5D"/>
    <w:rsid w:val="004B38F4"/>
    <w:rsid w:val="004C6173"/>
    <w:rsid w:val="004D3BF1"/>
    <w:rsid w:val="004D3FE8"/>
    <w:rsid w:val="004F46F4"/>
    <w:rsid w:val="005031BD"/>
    <w:rsid w:val="00504277"/>
    <w:rsid w:val="00533E83"/>
    <w:rsid w:val="00533EDA"/>
    <w:rsid w:val="0056110F"/>
    <w:rsid w:val="00582FE9"/>
    <w:rsid w:val="005A287A"/>
    <w:rsid w:val="005A394A"/>
    <w:rsid w:val="005B23D7"/>
    <w:rsid w:val="005C0464"/>
    <w:rsid w:val="005C09D4"/>
    <w:rsid w:val="005D1205"/>
    <w:rsid w:val="005D49BC"/>
    <w:rsid w:val="005E3504"/>
    <w:rsid w:val="005E526E"/>
    <w:rsid w:val="005F0F27"/>
    <w:rsid w:val="006103D6"/>
    <w:rsid w:val="006249FE"/>
    <w:rsid w:val="006B26B0"/>
    <w:rsid w:val="006B31D1"/>
    <w:rsid w:val="006B4A85"/>
    <w:rsid w:val="006C5EC9"/>
    <w:rsid w:val="006C6542"/>
    <w:rsid w:val="006D5147"/>
    <w:rsid w:val="00720B08"/>
    <w:rsid w:val="00722CBB"/>
    <w:rsid w:val="00742553"/>
    <w:rsid w:val="00754934"/>
    <w:rsid w:val="007842FD"/>
    <w:rsid w:val="007A1E96"/>
    <w:rsid w:val="007A7EF6"/>
    <w:rsid w:val="00814D33"/>
    <w:rsid w:val="008158B1"/>
    <w:rsid w:val="00816648"/>
    <w:rsid w:val="00853F7B"/>
    <w:rsid w:val="00860DFA"/>
    <w:rsid w:val="00873C0A"/>
    <w:rsid w:val="00885F9A"/>
    <w:rsid w:val="008B2CB8"/>
    <w:rsid w:val="008B7E72"/>
    <w:rsid w:val="00902399"/>
    <w:rsid w:val="00912ED8"/>
    <w:rsid w:val="009423EF"/>
    <w:rsid w:val="00947ED8"/>
    <w:rsid w:val="00972752"/>
    <w:rsid w:val="00981597"/>
    <w:rsid w:val="00993921"/>
    <w:rsid w:val="009B4B80"/>
    <w:rsid w:val="009B4F79"/>
    <w:rsid w:val="009C7314"/>
    <w:rsid w:val="00A01A43"/>
    <w:rsid w:val="00A266B5"/>
    <w:rsid w:val="00A4614C"/>
    <w:rsid w:val="00A54031"/>
    <w:rsid w:val="00A80DFD"/>
    <w:rsid w:val="00AA1C0C"/>
    <w:rsid w:val="00AA7818"/>
    <w:rsid w:val="00AC6CA0"/>
    <w:rsid w:val="00AD5C75"/>
    <w:rsid w:val="00B31876"/>
    <w:rsid w:val="00B35E38"/>
    <w:rsid w:val="00B67F9B"/>
    <w:rsid w:val="00B83F69"/>
    <w:rsid w:val="00B84E88"/>
    <w:rsid w:val="00B875C0"/>
    <w:rsid w:val="00B95D2B"/>
    <w:rsid w:val="00BA75AE"/>
    <w:rsid w:val="00C10FE7"/>
    <w:rsid w:val="00C40BF8"/>
    <w:rsid w:val="00C56AA7"/>
    <w:rsid w:val="00C80191"/>
    <w:rsid w:val="00CC35B5"/>
    <w:rsid w:val="00CF30B6"/>
    <w:rsid w:val="00D1302F"/>
    <w:rsid w:val="00D341FE"/>
    <w:rsid w:val="00D8012F"/>
    <w:rsid w:val="00DD25EF"/>
    <w:rsid w:val="00E00C09"/>
    <w:rsid w:val="00E73B27"/>
    <w:rsid w:val="00E85472"/>
    <w:rsid w:val="00EA0FC6"/>
    <w:rsid w:val="00ED2099"/>
    <w:rsid w:val="00EE03F8"/>
    <w:rsid w:val="00EE19BE"/>
    <w:rsid w:val="00F03DB1"/>
    <w:rsid w:val="00F07ABE"/>
    <w:rsid w:val="00F73271"/>
    <w:rsid w:val="00F74C3B"/>
    <w:rsid w:val="00F776A8"/>
    <w:rsid w:val="00FC751F"/>
    <w:rsid w:val="00FE5DA1"/>
    <w:rsid w:val="00FE69D8"/>
  </w:rsids>
  <m:mathPr>
    <m:mathFont m:val="Cambria Math"/>
    <m:brkBin m:val="before"/>
    <m:brkBinSub m:val="--"/>
    <m:smallFrac m:val="0"/>
    <m:dispDef/>
    <m:lMargin m:val="0"/>
    <m:rMargin m:val="0"/>
    <m:defJc m:val="centerGroup"/>
    <m:wrapIndent m:val="1440"/>
    <m:intLim m:val="subSup"/>
    <m:naryLim m:val="undOvr"/>
  </m:mathPr>
  <w:themeFontLang w:val="de-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848D6"/>
  <w15:chartTrackingRefBased/>
  <w15:docId w15:val="{C3D67490-8D94-DB44-924E-0CF948A01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de-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F03D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unhideWhenUsed/>
    <w:rsid w:val="005C09D4"/>
    <w:pPr>
      <w:tabs>
        <w:tab w:val="center" w:pos="4513"/>
        <w:tab w:val="right" w:pos="9026"/>
      </w:tabs>
    </w:pPr>
  </w:style>
  <w:style w:type="character" w:customStyle="1" w:styleId="KopfzeileZchn">
    <w:name w:val="Kopfzeile Zchn"/>
    <w:basedOn w:val="Absatz-Standardschriftart"/>
    <w:link w:val="Kopfzeile"/>
    <w:uiPriority w:val="99"/>
    <w:rsid w:val="005C09D4"/>
  </w:style>
  <w:style w:type="paragraph" w:styleId="Fuzeile">
    <w:name w:val="footer"/>
    <w:basedOn w:val="Standard"/>
    <w:link w:val="FuzeileZchn"/>
    <w:uiPriority w:val="99"/>
    <w:unhideWhenUsed/>
    <w:rsid w:val="005C09D4"/>
    <w:pPr>
      <w:tabs>
        <w:tab w:val="center" w:pos="4513"/>
        <w:tab w:val="right" w:pos="9026"/>
      </w:tabs>
    </w:pPr>
  </w:style>
  <w:style w:type="character" w:customStyle="1" w:styleId="FuzeileZchn">
    <w:name w:val="Fußzeile Zchn"/>
    <w:basedOn w:val="Absatz-Standardschriftart"/>
    <w:link w:val="Fuzeile"/>
    <w:uiPriority w:val="99"/>
    <w:rsid w:val="005C09D4"/>
  </w:style>
  <w:style w:type="paragraph" w:styleId="Listenabsatz">
    <w:name w:val="List Paragraph"/>
    <w:basedOn w:val="Standard"/>
    <w:uiPriority w:val="34"/>
    <w:qFormat/>
    <w:rsid w:val="00533E83"/>
    <w:pPr>
      <w:ind w:left="720"/>
      <w:contextualSpacing/>
    </w:pPr>
  </w:style>
  <w:style w:type="paragraph" w:styleId="Textkrper">
    <w:name w:val="Body Text"/>
    <w:basedOn w:val="Standard"/>
    <w:link w:val="TextkrperZchn"/>
    <w:qFormat/>
    <w:rsid w:val="00CC35B5"/>
    <w:pPr>
      <w:widowControl w:val="0"/>
      <w:spacing w:line="360" w:lineRule="auto"/>
      <w:ind w:firstLine="709"/>
      <w:jc w:val="both"/>
    </w:pPr>
    <w:rPr>
      <w:rFonts w:ascii="Times New Roman" w:eastAsia="Times New Roman" w:hAnsi="Times New Roman" w:cs="Times New Roman"/>
      <w:lang w:val="pt-PT" w:eastAsia="pt-PT"/>
    </w:rPr>
  </w:style>
  <w:style w:type="character" w:customStyle="1" w:styleId="TextkrperZchn">
    <w:name w:val="Textkörper Zchn"/>
    <w:basedOn w:val="Absatz-Standardschriftart"/>
    <w:link w:val="Textkrper"/>
    <w:rsid w:val="00CC35B5"/>
    <w:rPr>
      <w:rFonts w:ascii="Times New Roman" w:eastAsia="Times New Roman" w:hAnsi="Times New Roman" w:cs="Times New Roman"/>
      <w:lang w:val="pt-PT" w:eastAsia="pt-PT"/>
    </w:rPr>
  </w:style>
  <w:style w:type="character" w:customStyle="1" w:styleId="il">
    <w:name w:val="il"/>
    <w:basedOn w:val="Absatz-Standardschriftart"/>
    <w:rsid w:val="00CC35B5"/>
  </w:style>
  <w:style w:type="paragraph" w:customStyle="1" w:styleId="yiv9869840370msonormal">
    <w:name w:val="yiv9869840370msonormal"/>
    <w:basedOn w:val="Standard"/>
    <w:rsid w:val="00816648"/>
    <w:pPr>
      <w:spacing w:before="100" w:beforeAutospacing="1" w:after="100" w:afterAutospacing="1"/>
    </w:pPr>
    <w:rPr>
      <w:rFonts w:ascii="Times New Roman" w:eastAsia="Times New Roman" w:hAnsi="Times New Roman" w:cs="Times New Roman"/>
      <w:lang w:val="en-GB" w:eastAsia="en-GB"/>
    </w:rPr>
  </w:style>
  <w:style w:type="paragraph" w:styleId="Funotentext">
    <w:name w:val="footnote text"/>
    <w:basedOn w:val="Standard"/>
    <w:link w:val="FunotentextZchn"/>
    <w:uiPriority w:val="99"/>
    <w:semiHidden/>
    <w:unhideWhenUsed/>
    <w:rsid w:val="002F04AB"/>
    <w:rPr>
      <w:sz w:val="20"/>
      <w:szCs w:val="20"/>
    </w:rPr>
  </w:style>
  <w:style w:type="character" w:customStyle="1" w:styleId="FunotentextZchn">
    <w:name w:val="Fußnotentext Zchn"/>
    <w:basedOn w:val="Absatz-Standardschriftart"/>
    <w:link w:val="Funotentext"/>
    <w:uiPriority w:val="99"/>
    <w:semiHidden/>
    <w:rsid w:val="002F04AB"/>
    <w:rPr>
      <w:sz w:val="20"/>
      <w:szCs w:val="20"/>
    </w:rPr>
  </w:style>
  <w:style w:type="character" w:styleId="Funotenzeichen">
    <w:name w:val="footnote reference"/>
    <w:basedOn w:val="Absatz-Standardschriftart"/>
    <w:uiPriority w:val="99"/>
    <w:semiHidden/>
    <w:unhideWhenUsed/>
    <w:rsid w:val="002F04AB"/>
    <w:rPr>
      <w:vertAlign w:val="superscript"/>
    </w:rPr>
  </w:style>
  <w:style w:type="character" w:styleId="Hyperlink">
    <w:name w:val="Hyperlink"/>
    <w:basedOn w:val="Absatz-Standardschriftart"/>
    <w:uiPriority w:val="99"/>
    <w:unhideWhenUsed/>
    <w:rsid w:val="002F04A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090526">
      <w:bodyDiv w:val="1"/>
      <w:marLeft w:val="0"/>
      <w:marRight w:val="0"/>
      <w:marTop w:val="0"/>
      <w:marBottom w:val="0"/>
      <w:divBdr>
        <w:top w:val="none" w:sz="0" w:space="0" w:color="auto"/>
        <w:left w:val="none" w:sz="0" w:space="0" w:color="auto"/>
        <w:bottom w:val="none" w:sz="0" w:space="0" w:color="auto"/>
        <w:right w:val="none" w:sz="0" w:space="0" w:color="auto"/>
      </w:divBdr>
    </w:div>
    <w:div w:id="633104749">
      <w:bodyDiv w:val="1"/>
      <w:marLeft w:val="0"/>
      <w:marRight w:val="0"/>
      <w:marTop w:val="0"/>
      <w:marBottom w:val="0"/>
      <w:divBdr>
        <w:top w:val="none" w:sz="0" w:space="0" w:color="auto"/>
        <w:left w:val="none" w:sz="0" w:space="0" w:color="auto"/>
        <w:bottom w:val="none" w:sz="0" w:space="0" w:color="auto"/>
        <w:right w:val="none" w:sz="0" w:space="0" w:color="auto"/>
      </w:divBdr>
    </w:div>
    <w:div w:id="641158399">
      <w:bodyDiv w:val="1"/>
      <w:marLeft w:val="0"/>
      <w:marRight w:val="0"/>
      <w:marTop w:val="0"/>
      <w:marBottom w:val="0"/>
      <w:divBdr>
        <w:top w:val="none" w:sz="0" w:space="0" w:color="auto"/>
        <w:left w:val="none" w:sz="0" w:space="0" w:color="auto"/>
        <w:bottom w:val="none" w:sz="0" w:space="0" w:color="auto"/>
        <w:right w:val="none" w:sz="0" w:space="0" w:color="auto"/>
      </w:divBdr>
    </w:div>
    <w:div w:id="1267155856">
      <w:bodyDiv w:val="1"/>
      <w:marLeft w:val="0"/>
      <w:marRight w:val="0"/>
      <w:marTop w:val="0"/>
      <w:marBottom w:val="0"/>
      <w:divBdr>
        <w:top w:val="none" w:sz="0" w:space="0" w:color="auto"/>
        <w:left w:val="none" w:sz="0" w:space="0" w:color="auto"/>
        <w:bottom w:val="none" w:sz="0" w:space="0" w:color="auto"/>
        <w:right w:val="none" w:sz="0" w:space="0" w:color="auto"/>
      </w:divBdr>
    </w:div>
    <w:div w:id="1492061826">
      <w:bodyDiv w:val="1"/>
      <w:marLeft w:val="0"/>
      <w:marRight w:val="0"/>
      <w:marTop w:val="0"/>
      <w:marBottom w:val="0"/>
      <w:divBdr>
        <w:top w:val="none" w:sz="0" w:space="0" w:color="auto"/>
        <w:left w:val="none" w:sz="0" w:space="0" w:color="auto"/>
        <w:bottom w:val="none" w:sz="0" w:space="0" w:color="auto"/>
        <w:right w:val="none" w:sz="0" w:space="0" w:color="auto"/>
      </w:divBdr>
      <w:divsChild>
        <w:div w:id="827356649">
          <w:marLeft w:val="0"/>
          <w:marRight w:val="0"/>
          <w:marTop w:val="0"/>
          <w:marBottom w:val="0"/>
          <w:divBdr>
            <w:top w:val="none" w:sz="0" w:space="0" w:color="auto"/>
            <w:left w:val="none" w:sz="0" w:space="0" w:color="auto"/>
            <w:bottom w:val="none" w:sz="0" w:space="0" w:color="auto"/>
            <w:right w:val="none" w:sz="0" w:space="0" w:color="auto"/>
          </w:divBdr>
        </w:div>
        <w:div w:id="565379786">
          <w:marLeft w:val="0"/>
          <w:marRight w:val="0"/>
          <w:marTop w:val="0"/>
          <w:marBottom w:val="0"/>
          <w:divBdr>
            <w:top w:val="none" w:sz="0" w:space="0" w:color="auto"/>
            <w:left w:val="none" w:sz="0" w:space="0" w:color="auto"/>
            <w:bottom w:val="none" w:sz="0" w:space="0" w:color="auto"/>
            <w:right w:val="none" w:sz="0" w:space="0" w:color="auto"/>
          </w:divBdr>
        </w:div>
        <w:div w:id="35546081">
          <w:marLeft w:val="0"/>
          <w:marRight w:val="0"/>
          <w:marTop w:val="0"/>
          <w:marBottom w:val="0"/>
          <w:divBdr>
            <w:top w:val="none" w:sz="0" w:space="0" w:color="auto"/>
            <w:left w:val="none" w:sz="0" w:space="0" w:color="auto"/>
            <w:bottom w:val="none" w:sz="0" w:space="0" w:color="auto"/>
            <w:right w:val="none" w:sz="0" w:space="0" w:color="auto"/>
          </w:divBdr>
        </w:div>
        <w:div w:id="1458059838">
          <w:marLeft w:val="0"/>
          <w:marRight w:val="0"/>
          <w:marTop w:val="0"/>
          <w:marBottom w:val="0"/>
          <w:divBdr>
            <w:top w:val="none" w:sz="0" w:space="0" w:color="auto"/>
            <w:left w:val="none" w:sz="0" w:space="0" w:color="auto"/>
            <w:bottom w:val="none" w:sz="0" w:space="0" w:color="auto"/>
            <w:right w:val="none" w:sz="0" w:space="0" w:color="auto"/>
          </w:divBdr>
        </w:div>
        <w:div w:id="1838812870">
          <w:marLeft w:val="0"/>
          <w:marRight w:val="0"/>
          <w:marTop w:val="0"/>
          <w:marBottom w:val="0"/>
          <w:divBdr>
            <w:top w:val="none" w:sz="0" w:space="0" w:color="auto"/>
            <w:left w:val="none" w:sz="0" w:space="0" w:color="auto"/>
            <w:bottom w:val="none" w:sz="0" w:space="0" w:color="auto"/>
            <w:right w:val="none" w:sz="0" w:space="0" w:color="auto"/>
          </w:divBdr>
        </w:div>
      </w:divsChild>
    </w:div>
    <w:div w:id="1771510329">
      <w:bodyDiv w:val="1"/>
      <w:marLeft w:val="0"/>
      <w:marRight w:val="0"/>
      <w:marTop w:val="0"/>
      <w:marBottom w:val="0"/>
      <w:divBdr>
        <w:top w:val="none" w:sz="0" w:space="0" w:color="auto"/>
        <w:left w:val="none" w:sz="0" w:space="0" w:color="auto"/>
        <w:bottom w:val="none" w:sz="0" w:space="0" w:color="auto"/>
        <w:right w:val="none" w:sz="0" w:space="0" w:color="auto"/>
      </w:divBdr>
    </w:div>
    <w:div w:id="1896501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mailto:brcm.conference@gmail.com"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5788</Words>
  <Characters>36468</Characters>
  <Application>Microsoft Office Word</Application>
  <DocSecurity>0</DocSecurity>
  <Lines>303</Lines>
  <Paragraphs>84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Tanasescu Ion</dc:creator>
  <cp:keywords/>
  <dc:description/>
  <cp:lastModifiedBy>Tanasescu Ion</cp:lastModifiedBy>
  <cp:revision>14</cp:revision>
  <dcterms:created xsi:type="dcterms:W3CDTF">2023-10-09T17:32:00Z</dcterms:created>
  <dcterms:modified xsi:type="dcterms:W3CDTF">2023-10-09T17:46:00Z</dcterms:modified>
</cp:coreProperties>
</file>