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DD019" w14:textId="77777777" w:rsidR="00312278" w:rsidRDefault="00000000">
      <w:pPr>
        <w:pStyle w:val="Title"/>
        <w:jc w:val="center"/>
      </w:pPr>
      <w:r>
        <w:t>The Architecture of Propositional Thought</w:t>
      </w:r>
    </w:p>
    <w:p w14:paraId="62653E20" w14:textId="5800F176" w:rsidR="00312278" w:rsidRDefault="00000000">
      <w:pPr>
        <w:jc w:val="center"/>
      </w:pPr>
      <w:r>
        <w:rPr>
          <w:b/>
          <w:color w:val="24465F"/>
          <w:sz w:val="28"/>
        </w:rPr>
        <w:t>Revised Tentative Conference Schedule</w:t>
      </w:r>
    </w:p>
    <w:p w14:paraId="610D32CE" w14:textId="77777777" w:rsidR="00312278" w:rsidRDefault="00000000">
      <w:pPr>
        <w:jc w:val="center"/>
      </w:pPr>
      <w:r>
        <w:rPr>
          <w:i/>
        </w:rPr>
        <w:t xml:space="preserve">University of Missouri, Columbia | Friday-Saturday, October 16-17, </w:t>
      </w:r>
      <w:proofErr w:type="gramStart"/>
      <w:r>
        <w:rPr>
          <w:i/>
        </w:rPr>
        <w:t>2026</w:t>
      </w:r>
      <w:proofErr w:type="gramEnd"/>
      <w:r>
        <w:rPr>
          <w:i/>
        </w:rPr>
        <w:t xml:space="preserve"> | All times CDT</w:t>
      </w:r>
    </w:p>
    <w:p w14:paraId="2FAFC0CC" w14:textId="77777777" w:rsidR="00312278" w:rsidRDefault="00000000">
      <w:pPr>
        <w:pStyle w:val="Heading1"/>
      </w:pPr>
      <w:r>
        <w:t>Program design</w:t>
      </w:r>
    </w:p>
    <w:p w14:paraId="04841E04" w14:textId="77777777" w:rsidR="00312278" w:rsidRDefault="00000000">
      <w:pPr>
        <w:pStyle w:val="ListBullet"/>
      </w:pPr>
      <w:r>
        <w:t>Intellectual arc: navigation architecture, cognitive maps, and replay -&gt; control and neural dynamics -&gt; language -&gt; reasoning -&gt; modeling and testable projects.</w:t>
      </w:r>
    </w:p>
    <w:p w14:paraId="5B803301" w14:textId="1FE64BD4" w:rsidR="00312278" w:rsidRDefault="00000000">
      <w:pPr>
        <w:pStyle w:val="ListBullet"/>
      </w:pPr>
      <w:r>
        <w:t>Talk length: normally 30 minutes for in-person presentations and 2</w:t>
      </w:r>
      <w:r w:rsidR="00676EB4">
        <w:t>5</w:t>
      </w:r>
      <w:r>
        <w:t xml:space="preserve"> minutes for virtual presentations, including questions unless otherwise noted.</w:t>
      </w:r>
    </w:p>
    <w:p w14:paraId="66EEA9A1" w14:textId="30884A12" w:rsidR="00312278" w:rsidRDefault="00000000">
      <w:pPr>
        <w:pStyle w:val="ListBullet"/>
      </w:pPr>
      <w:r>
        <w:t xml:space="preserve">The chair keeps a visible question-and-project </w:t>
      </w:r>
      <w:proofErr w:type="gramStart"/>
      <w:r>
        <w:t>board</w:t>
      </w:r>
      <w:proofErr w:type="gramEnd"/>
      <w:r>
        <w:t xml:space="preserve"> so the whole in-person group works on the same emerging agenda.</w:t>
      </w:r>
    </w:p>
    <w:p w14:paraId="6CEE7A73" w14:textId="77777777" w:rsidR="00312278" w:rsidRDefault="00000000">
      <w:pPr>
        <w:pStyle w:val="ListBullet"/>
      </w:pPr>
      <w:r>
        <w:t>Remote participation: virtual speakers are warmly invited to join discussion blocks, but the collaboration session is designed to succeed with the people physically present.</w:t>
      </w:r>
    </w:p>
    <w:p w14:paraId="13DC7C60" w14:textId="77777777" w:rsidR="00312278" w:rsidRDefault="00000000">
      <w:pPr>
        <w:pStyle w:val="Heading1"/>
      </w:pPr>
      <w:r>
        <w:t>Day 1 - Friday, October 16</w:t>
      </w:r>
    </w:p>
    <w:p w14:paraId="0C9C2640" w14:textId="77777777" w:rsidR="00312278" w:rsidRDefault="00000000">
      <w:pPr>
        <w:pStyle w:val="Heading2"/>
      </w:pPr>
      <w:r>
        <w:t>Maps, replay, architecture, and control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37"/>
        <w:gridCol w:w="1642"/>
        <w:gridCol w:w="1915"/>
        <w:gridCol w:w="3960"/>
        <w:gridCol w:w="1915"/>
      </w:tblGrid>
      <w:tr w:rsidR="00312278" w14:paraId="53F48B11" w14:textId="77777777">
        <w:trPr>
          <w:tblHeader/>
          <w:jc w:val="center"/>
        </w:trPr>
        <w:tc>
          <w:tcPr>
            <w:tcW w:w="1037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7421A4" w14:textId="77777777" w:rsidR="00312278" w:rsidRDefault="00000000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Time</w:t>
            </w:r>
          </w:p>
        </w:tc>
        <w:tc>
          <w:tcPr>
            <w:tcW w:w="1642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B3B79DA" w14:textId="77777777" w:rsidR="00312278" w:rsidRDefault="00000000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Arc / session</w:t>
            </w:r>
          </w:p>
        </w:tc>
        <w:tc>
          <w:tcPr>
            <w:tcW w:w="1915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BE81E7" w14:textId="77777777" w:rsidR="00312278" w:rsidRDefault="00000000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Presenter and format</w:t>
            </w:r>
          </w:p>
        </w:tc>
        <w:tc>
          <w:tcPr>
            <w:tcW w:w="3960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8A4F5C" w14:textId="77777777" w:rsidR="00312278" w:rsidRDefault="00000000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Talk or activity</w:t>
            </w:r>
          </w:p>
        </w:tc>
        <w:tc>
          <w:tcPr>
            <w:tcW w:w="1915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137176" w14:textId="77777777" w:rsidR="00312278" w:rsidRDefault="00000000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Notes</w:t>
            </w:r>
          </w:p>
        </w:tc>
      </w:tr>
      <w:tr w:rsidR="00312278" w14:paraId="55DF20FD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787E4CA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8:30-9:00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60FC83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Arrival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C41358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Organizing committee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26E411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Registration and coffee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085CDB" w14:textId="77777777" w:rsidR="00312278" w:rsidRDefault="00312278">
            <w:pPr>
              <w:spacing w:after="0" w:line="240" w:lineRule="auto"/>
            </w:pPr>
          </w:p>
        </w:tc>
      </w:tr>
      <w:tr w:rsidR="00312278" w14:paraId="4F499541" w14:textId="77777777">
        <w:trPr>
          <w:jc w:val="center"/>
        </w:trPr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C01652C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9:00-9:15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932BF8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Opening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50A7AA0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Organizing committee / In person</w:t>
            </w: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0F0212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Welcome, conference aims, and practical notes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CF645A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State the common-agenda, collaboration, and edited-volume goals.</w:t>
            </w:r>
          </w:p>
        </w:tc>
      </w:tr>
      <w:tr w:rsidR="00312278" w14:paraId="7EBBD3C1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4EFC02B" w14:textId="31D0CCFA" w:rsidR="00312278" w:rsidRDefault="00000000">
            <w:pPr>
              <w:spacing w:after="0" w:line="240" w:lineRule="auto"/>
            </w:pPr>
            <w:r>
              <w:rPr>
                <w:sz w:val="17"/>
              </w:rPr>
              <w:t>9:15-9:</w:t>
            </w:r>
            <w:r w:rsidR="007841D5">
              <w:rPr>
                <w:sz w:val="17"/>
              </w:rPr>
              <w:t>45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AC1E7F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Architectural frame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1A9EB1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Gualtiero Piccinini / In person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46BAC1" w14:textId="5DF2B5B4" w:rsidR="00312278" w:rsidRDefault="00000000">
            <w:pPr>
              <w:spacing w:after="0" w:line="240" w:lineRule="auto"/>
            </w:pPr>
            <w:r>
              <w:rPr>
                <w:sz w:val="17"/>
              </w:rPr>
              <w:t>Thought as Inner Navigation: A Neurocognitive Architecture for Propositional Thought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773868" w14:textId="3B8E7474" w:rsidR="00312278" w:rsidRDefault="007841D5">
            <w:pPr>
              <w:spacing w:after="0" w:line="240" w:lineRule="auto"/>
            </w:pPr>
            <w:r>
              <w:rPr>
                <w:sz w:val="17"/>
              </w:rPr>
              <w:t>20-minute presentation + 10-minute discussion; establishes shared vocabulary and candidate predictions.</w:t>
            </w:r>
          </w:p>
        </w:tc>
      </w:tr>
      <w:tr w:rsidR="00312278" w14:paraId="6B174FCC" w14:textId="77777777">
        <w:trPr>
          <w:jc w:val="center"/>
        </w:trPr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6B79B7D" w14:textId="0FB9AA2A" w:rsidR="00312278" w:rsidRDefault="00000000">
            <w:pPr>
              <w:spacing w:after="0" w:line="240" w:lineRule="auto"/>
            </w:pPr>
            <w:r>
              <w:rPr>
                <w:sz w:val="17"/>
              </w:rPr>
              <w:t>9:</w:t>
            </w:r>
            <w:r w:rsidR="007841D5">
              <w:rPr>
                <w:sz w:val="17"/>
              </w:rPr>
              <w:t>4</w:t>
            </w:r>
            <w:r>
              <w:rPr>
                <w:sz w:val="17"/>
              </w:rPr>
              <w:t>5-10:</w:t>
            </w:r>
            <w:r w:rsidR="007841D5">
              <w:rPr>
                <w:sz w:val="17"/>
              </w:rPr>
              <w:t>10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D4AE00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Maps and planning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241A8F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Neil Burgess / Zoom</w:t>
            </w: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1B8A4A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Consolidation of spatial and conceptual knowledge for prediction, imagery and model-based planning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594DE0B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UK-friendly time.</w:t>
            </w:r>
          </w:p>
        </w:tc>
      </w:tr>
      <w:tr w:rsidR="00312278" w14:paraId="39F55491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5D22FE" w14:textId="61FE66C2" w:rsidR="00312278" w:rsidRDefault="00000000">
            <w:pPr>
              <w:spacing w:after="0" w:line="240" w:lineRule="auto"/>
            </w:pPr>
            <w:r>
              <w:rPr>
                <w:sz w:val="17"/>
              </w:rPr>
              <w:t>10:1</w:t>
            </w:r>
            <w:r w:rsidR="007841D5">
              <w:rPr>
                <w:sz w:val="17"/>
              </w:rPr>
              <w:t>0</w:t>
            </w:r>
            <w:r>
              <w:rPr>
                <w:sz w:val="17"/>
              </w:rPr>
              <w:t>-10:</w:t>
            </w:r>
            <w:r w:rsidR="007841D5">
              <w:rPr>
                <w:sz w:val="17"/>
              </w:rPr>
              <w:t>40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145B0B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Cognitive maps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F576B6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Russell Epstein / In person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D7E30E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Cognitive Maps as a Medium for Thought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2E801A" w14:textId="77777777" w:rsidR="00312278" w:rsidRDefault="00312278">
            <w:pPr>
              <w:spacing w:after="0" w:line="240" w:lineRule="auto"/>
            </w:pPr>
          </w:p>
        </w:tc>
      </w:tr>
      <w:tr w:rsidR="00312278" w14:paraId="3023B23E" w14:textId="77777777">
        <w:trPr>
          <w:jc w:val="center"/>
        </w:trPr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BA0077" w14:textId="0215758B" w:rsidR="00312278" w:rsidRDefault="00000000">
            <w:pPr>
              <w:spacing w:after="0" w:line="240" w:lineRule="auto"/>
            </w:pPr>
            <w:r>
              <w:rPr>
                <w:sz w:val="17"/>
              </w:rPr>
              <w:t>10:4</w:t>
            </w:r>
            <w:r w:rsidR="007841D5">
              <w:rPr>
                <w:sz w:val="17"/>
              </w:rPr>
              <w:t>0</w:t>
            </w:r>
            <w:r>
              <w:rPr>
                <w:sz w:val="17"/>
              </w:rPr>
              <w:t>-1</w:t>
            </w:r>
            <w:r w:rsidR="007841D5">
              <w:rPr>
                <w:sz w:val="17"/>
              </w:rPr>
              <w:t>0:55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B09B23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Break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3C799C" w14:textId="77777777" w:rsidR="00312278" w:rsidRDefault="00312278">
            <w:pPr>
              <w:spacing w:after="0" w:line="240" w:lineRule="auto"/>
            </w:pP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E124517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Coffee break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F16103" w14:textId="77777777" w:rsidR="00312278" w:rsidRDefault="00312278">
            <w:pPr>
              <w:spacing w:after="0" w:line="240" w:lineRule="auto"/>
            </w:pPr>
          </w:p>
        </w:tc>
      </w:tr>
      <w:tr w:rsidR="00312278" w14:paraId="0204F67F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79BBA1" w14:textId="65CC9F4D" w:rsidR="00312278" w:rsidRDefault="007841D5">
            <w:pPr>
              <w:spacing w:after="0" w:line="240" w:lineRule="auto"/>
            </w:pPr>
            <w:r>
              <w:rPr>
                <w:sz w:val="17"/>
              </w:rPr>
              <w:t>10:55-11:25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1FF7CA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Replay and hippocampal output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71D43A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Mihaly Voroslakos / In person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E798BA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Structured broadcasts: ripple clusters and communication subspaces as carriers of hippocampal output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DAE15F" w14:textId="77777777" w:rsidR="00312278" w:rsidRDefault="00312278">
            <w:pPr>
              <w:spacing w:after="0" w:line="240" w:lineRule="auto"/>
            </w:pPr>
          </w:p>
        </w:tc>
      </w:tr>
      <w:tr w:rsidR="00312278" w14:paraId="414F02B9" w14:textId="77777777">
        <w:trPr>
          <w:jc w:val="center"/>
        </w:trPr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7118B7" w14:textId="0F42C365" w:rsidR="00312278" w:rsidRDefault="00000000">
            <w:pPr>
              <w:spacing w:after="0" w:line="240" w:lineRule="auto"/>
            </w:pPr>
            <w:r>
              <w:rPr>
                <w:sz w:val="17"/>
              </w:rPr>
              <w:t>11:</w:t>
            </w:r>
            <w:r w:rsidR="007841D5">
              <w:rPr>
                <w:sz w:val="17"/>
              </w:rPr>
              <w:t>25</w:t>
            </w:r>
            <w:r>
              <w:rPr>
                <w:sz w:val="17"/>
              </w:rPr>
              <w:t>-11:5</w:t>
            </w:r>
            <w:r w:rsidR="007841D5">
              <w:rPr>
                <w:sz w:val="17"/>
              </w:rPr>
              <w:t>0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CDEF42" w14:textId="79B53353" w:rsidR="00BA733B" w:rsidRDefault="00BA733B">
            <w:pPr>
              <w:spacing w:after="0" w:line="240" w:lineRule="auto"/>
            </w:pPr>
            <w:r>
              <w:rPr>
                <w:sz w:val="17"/>
              </w:rPr>
              <w:t>Memory-control bridge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60B276" w14:textId="1569014E" w:rsidR="00BA733B" w:rsidRDefault="00BA733B">
            <w:pPr>
              <w:spacing w:after="0" w:line="240" w:lineRule="auto"/>
            </w:pPr>
            <w:r>
              <w:rPr>
                <w:sz w:val="17"/>
              </w:rPr>
              <w:t>Charan Ranganath / Zoom</w:t>
            </w: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7AB1987" w14:textId="4AF8C416" w:rsidR="00312278" w:rsidRPr="00BA733B" w:rsidRDefault="00BA733B">
            <w:pPr>
              <w:spacing w:after="0" w:line="240" w:lineRule="auto"/>
              <w:rPr>
                <w:sz w:val="17"/>
              </w:rPr>
            </w:pPr>
            <w:r>
              <w:rPr>
                <w:sz w:val="17"/>
              </w:rPr>
              <w:t>Title TBA - tentatively placed at the memory, cognitive-map, and executive-control bridge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FF46E2" w14:textId="090C5FC2" w:rsidR="00312278" w:rsidRDefault="00312278">
            <w:pPr>
              <w:spacing w:after="0" w:line="240" w:lineRule="auto"/>
            </w:pPr>
          </w:p>
        </w:tc>
      </w:tr>
      <w:tr w:rsidR="00312278" w14:paraId="2580A422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285D02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11:50-12:20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84DB7D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Replay, prediction, planning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5E50201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Ida Momennejad / In person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8AD805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Title TBA - tentatively placed with replay, predictive representations, and planning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8E3B2B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Placement should be revisited when the title arrives.</w:t>
            </w:r>
          </w:p>
        </w:tc>
      </w:tr>
      <w:tr w:rsidR="00312278" w14:paraId="00EDB607" w14:textId="77777777">
        <w:trPr>
          <w:jc w:val="center"/>
        </w:trPr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257914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12:20-1:35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A2E51B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Lunch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3C2BC8" w14:textId="77777777" w:rsidR="00312278" w:rsidRDefault="00312278">
            <w:pPr>
              <w:spacing w:after="0" w:line="240" w:lineRule="auto"/>
            </w:pP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684B82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Catered lunch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258860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General conversation; no assigned collaboration groups.</w:t>
            </w:r>
          </w:p>
        </w:tc>
      </w:tr>
      <w:tr w:rsidR="00312278" w14:paraId="484520D2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6CD447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lastRenderedPageBreak/>
              <w:t>1:35-2:05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18884C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Generalizing maps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431D57A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Maziyar Afifi / In person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D78B8E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Underlying Features of Cognitive Maps Contribute to Higher-Order Cognition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117F14" w14:textId="77777777" w:rsidR="00312278" w:rsidRDefault="00312278">
            <w:pPr>
              <w:spacing w:after="0" w:line="240" w:lineRule="auto"/>
            </w:pPr>
          </w:p>
        </w:tc>
      </w:tr>
      <w:tr w:rsidR="00312278" w14:paraId="5B247991" w14:textId="77777777">
        <w:trPr>
          <w:jc w:val="center"/>
        </w:trPr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08EA1D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2:05-2:35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0A1B80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Architectural integration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CDC37D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Andrea Hiott / In person</w:t>
            </w: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D1388D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The Navigational Architecture of Mind understood through Operational Coherence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733E29" w14:textId="77777777" w:rsidR="00312278" w:rsidRDefault="00312278">
            <w:pPr>
              <w:spacing w:after="0" w:line="240" w:lineRule="auto"/>
            </w:pPr>
          </w:p>
        </w:tc>
      </w:tr>
      <w:tr w:rsidR="00312278" w14:paraId="60D4E7AA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158A53E" w14:textId="451DFBEB" w:rsidR="00312278" w:rsidRDefault="00000000">
            <w:pPr>
              <w:spacing w:after="0" w:line="240" w:lineRule="auto"/>
            </w:pPr>
            <w:r>
              <w:rPr>
                <w:sz w:val="17"/>
              </w:rPr>
              <w:t>2:35-</w:t>
            </w:r>
            <w:r w:rsidR="007841D5">
              <w:rPr>
                <w:sz w:val="17"/>
              </w:rPr>
              <w:t>3:00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524180" w14:textId="77457083" w:rsidR="00312278" w:rsidRDefault="00312278">
            <w:pPr>
              <w:spacing w:after="0" w:line="240" w:lineRule="auto"/>
              <w:rPr>
                <w:sz w:val="17"/>
              </w:rPr>
            </w:pPr>
          </w:p>
          <w:p w14:paraId="4FA7B898" w14:textId="77777777" w:rsidR="00BA733B" w:rsidRDefault="00BA733B" w:rsidP="00BA733B">
            <w:pPr>
              <w:spacing w:after="0" w:line="240" w:lineRule="auto"/>
              <w:rPr>
                <w:sz w:val="17"/>
              </w:rPr>
            </w:pPr>
            <w:r>
              <w:rPr>
                <w:sz w:val="17"/>
              </w:rPr>
              <w:t>Replay and inference</w:t>
            </w:r>
          </w:p>
          <w:p w14:paraId="60C7EEC6" w14:textId="77777777" w:rsidR="00BA733B" w:rsidRDefault="00BA733B">
            <w:pPr>
              <w:spacing w:after="0" w:line="240" w:lineRule="auto"/>
            </w:pP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120050F" w14:textId="68992A1E" w:rsidR="00312278" w:rsidRDefault="00BA733B">
            <w:pPr>
              <w:spacing w:after="0" w:line="240" w:lineRule="auto"/>
            </w:pPr>
            <w:r>
              <w:rPr>
                <w:sz w:val="17"/>
              </w:rPr>
              <w:t>Nicolas Schuck / Zoom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6EF633" w14:textId="167A1E78" w:rsidR="00312278" w:rsidRDefault="00BA733B">
            <w:pPr>
              <w:spacing w:after="0" w:line="240" w:lineRule="auto"/>
            </w:pPr>
            <w:r>
              <w:rPr>
                <w:sz w:val="17"/>
              </w:rPr>
              <w:t>Neural replay is connected to latent cause inference and supports fast generalization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E7F5FD" w14:textId="4E82F21E" w:rsidR="00312278" w:rsidRDefault="00312278">
            <w:pPr>
              <w:spacing w:after="0" w:line="240" w:lineRule="auto"/>
            </w:pPr>
          </w:p>
        </w:tc>
      </w:tr>
      <w:tr w:rsidR="00312278" w14:paraId="43FC06F9" w14:textId="77777777">
        <w:trPr>
          <w:jc w:val="center"/>
        </w:trPr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C84F27" w14:textId="7B6FD083" w:rsidR="00312278" w:rsidRDefault="007841D5">
            <w:pPr>
              <w:spacing w:after="0" w:line="240" w:lineRule="auto"/>
            </w:pPr>
            <w:r>
              <w:rPr>
                <w:sz w:val="17"/>
              </w:rPr>
              <w:t>3:00-3:30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9188AC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Search and algorithms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3511D7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David Barack / In person</w:t>
            </w: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FA3966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Navigation, Search, and the Algorithmic Basis of Cognition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78E529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Modeling placed with the architecture it targets.</w:t>
            </w:r>
          </w:p>
        </w:tc>
      </w:tr>
      <w:tr w:rsidR="00312278" w14:paraId="46D01D95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6A45753" w14:textId="1B481BE0" w:rsidR="00312278" w:rsidRDefault="00000000">
            <w:pPr>
              <w:spacing w:after="0" w:line="240" w:lineRule="auto"/>
            </w:pPr>
            <w:r>
              <w:rPr>
                <w:sz w:val="17"/>
              </w:rPr>
              <w:t>3:</w:t>
            </w:r>
            <w:r w:rsidR="007841D5">
              <w:rPr>
                <w:sz w:val="17"/>
              </w:rPr>
              <w:t>30</w:t>
            </w:r>
            <w:r>
              <w:rPr>
                <w:sz w:val="17"/>
              </w:rPr>
              <w:t>-3:</w:t>
            </w:r>
            <w:r w:rsidR="007841D5">
              <w:rPr>
                <w:sz w:val="17"/>
              </w:rPr>
              <w:t>50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B6CEF6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Break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2E9BF7" w14:textId="77777777" w:rsidR="00312278" w:rsidRDefault="00312278">
            <w:pPr>
              <w:spacing w:after="0" w:line="240" w:lineRule="auto"/>
            </w:pP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224272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Coffee break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5C08F2" w14:textId="77777777" w:rsidR="00312278" w:rsidRDefault="00312278">
            <w:pPr>
              <w:spacing w:after="0" w:line="240" w:lineRule="auto"/>
            </w:pPr>
          </w:p>
        </w:tc>
      </w:tr>
      <w:tr w:rsidR="00312278" w14:paraId="47DC1936" w14:textId="77777777">
        <w:trPr>
          <w:jc w:val="center"/>
        </w:trPr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0BA5A9" w14:textId="79657622" w:rsidR="00312278" w:rsidRDefault="00000000">
            <w:pPr>
              <w:spacing w:after="0" w:line="240" w:lineRule="auto"/>
            </w:pPr>
            <w:r>
              <w:rPr>
                <w:sz w:val="17"/>
              </w:rPr>
              <w:t>3:</w:t>
            </w:r>
            <w:r w:rsidR="007841D5">
              <w:rPr>
                <w:sz w:val="17"/>
              </w:rPr>
              <w:t>50</w:t>
            </w:r>
            <w:r>
              <w:rPr>
                <w:sz w:val="17"/>
              </w:rPr>
              <w:t>-4:</w:t>
            </w:r>
            <w:r w:rsidR="007841D5">
              <w:rPr>
                <w:sz w:val="17"/>
              </w:rPr>
              <w:t>20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EDF17A5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Representational geometry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9AC0DA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Wojciech Mamak / In person</w:t>
            </w: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EE52F9C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Navigable Correspondence Networks: Neural Manifolds as Content-Bearing Structures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6020EF" w14:textId="77777777" w:rsidR="00312278" w:rsidRDefault="00312278">
            <w:pPr>
              <w:spacing w:after="0" w:line="240" w:lineRule="auto"/>
            </w:pPr>
          </w:p>
        </w:tc>
      </w:tr>
      <w:tr w:rsidR="00312278" w14:paraId="1DD30CE8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C002C8" w14:textId="2DD7DA3B" w:rsidR="00312278" w:rsidRDefault="00000000">
            <w:pPr>
              <w:spacing w:after="0" w:line="240" w:lineRule="auto"/>
            </w:pPr>
            <w:r>
              <w:rPr>
                <w:sz w:val="17"/>
              </w:rPr>
              <w:t>4:</w:t>
            </w:r>
            <w:r w:rsidR="007841D5">
              <w:rPr>
                <w:sz w:val="17"/>
              </w:rPr>
              <w:t>20</w:t>
            </w:r>
            <w:r>
              <w:rPr>
                <w:sz w:val="17"/>
              </w:rPr>
              <w:t>-4:</w:t>
            </w:r>
            <w:r w:rsidR="007841D5">
              <w:rPr>
                <w:sz w:val="17"/>
              </w:rPr>
              <w:t>45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E37AE84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Prefrontal control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2EBB18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Earl Miller / Zoom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0CC69F2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Cognition Emerges from Neural Dynamics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096E22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Late afternoon U.S. East Coast.</w:t>
            </w:r>
          </w:p>
        </w:tc>
      </w:tr>
      <w:tr w:rsidR="00312278" w14:paraId="7DA6939E" w14:textId="77777777">
        <w:trPr>
          <w:jc w:val="center"/>
        </w:trPr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4A2F22E" w14:textId="76ADD959" w:rsidR="00312278" w:rsidRDefault="00000000">
            <w:pPr>
              <w:spacing w:after="0" w:line="240" w:lineRule="auto"/>
            </w:pPr>
            <w:r>
              <w:rPr>
                <w:sz w:val="17"/>
              </w:rPr>
              <w:t>4:</w:t>
            </w:r>
            <w:r w:rsidR="007841D5">
              <w:rPr>
                <w:sz w:val="17"/>
              </w:rPr>
              <w:t>45</w:t>
            </w:r>
            <w:r>
              <w:rPr>
                <w:sz w:val="17"/>
              </w:rPr>
              <w:t>-</w:t>
            </w:r>
            <w:r w:rsidR="009315B6">
              <w:rPr>
                <w:sz w:val="17"/>
              </w:rPr>
              <w:t>5:15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3196A5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Neural basis of propositional thought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6CF9CE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Nina Kazanina / Hybrid-ready</w:t>
            </w: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B820B6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Inside Propositional Thought: Neural Nuts and Bolts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CBCDE5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If remote, use a 20-minute presentation followed by 10 minutes of discussion.</w:t>
            </w:r>
          </w:p>
        </w:tc>
      </w:tr>
      <w:tr w:rsidR="00312278" w14:paraId="2DB452C6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7A14E6" w14:textId="38795E80" w:rsidR="00312278" w:rsidRDefault="00000000">
            <w:pPr>
              <w:spacing w:after="0" w:line="240" w:lineRule="auto"/>
            </w:pPr>
            <w:r>
              <w:rPr>
                <w:sz w:val="17"/>
              </w:rPr>
              <w:t>5:</w:t>
            </w:r>
            <w:r w:rsidR="009315B6">
              <w:rPr>
                <w:sz w:val="17"/>
              </w:rPr>
              <w:t>15</w:t>
            </w:r>
            <w:r>
              <w:rPr>
                <w:sz w:val="17"/>
              </w:rPr>
              <w:t>-5:</w:t>
            </w:r>
            <w:r w:rsidR="009315B6">
              <w:rPr>
                <w:sz w:val="17"/>
              </w:rPr>
              <w:t>5</w:t>
            </w:r>
            <w:r>
              <w:rPr>
                <w:sz w:val="17"/>
              </w:rPr>
              <w:t>0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80A92D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Plenary synthesis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E6F34C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All participants present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107D2E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What must a navigation-based architecture explain?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9F2DFF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Facilitated synthesis; identify 4-6 unresolved questions and 2-3 candidate discriminating predictions.</w:t>
            </w:r>
          </w:p>
        </w:tc>
      </w:tr>
      <w:tr w:rsidR="00312278" w14:paraId="7D40501E" w14:textId="77777777">
        <w:trPr>
          <w:jc w:val="center"/>
        </w:trPr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D8462D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6:30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091ACA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Dinner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55AD8B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All participants</w:t>
            </w: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AEF9892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Communal dinner at a nearby restaurant (TBA)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4BCE23F" w14:textId="77777777" w:rsidR="00312278" w:rsidRDefault="00312278">
            <w:pPr>
              <w:spacing w:after="0" w:line="240" w:lineRule="auto"/>
            </w:pPr>
          </w:p>
        </w:tc>
      </w:tr>
    </w:tbl>
    <w:p w14:paraId="274E88CF" w14:textId="77777777" w:rsidR="00312278" w:rsidRDefault="00000000">
      <w:pPr>
        <w:pStyle w:val="Heading1"/>
      </w:pPr>
      <w:r>
        <w:t>Day 2 - Saturday, October 17</w:t>
      </w:r>
    </w:p>
    <w:p w14:paraId="0AE3350F" w14:textId="77777777" w:rsidR="00312278" w:rsidRDefault="00000000">
      <w:pPr>
        <w:pStyle w:val="Heading2"/>
      </w:pPr>
      <w:r>
        <w:t>Language, reasoning, modeling, and a joint research agenda</w:t>
      </w:r>
    </w:p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037"/>
        <w:gridCol w:w="1642"/>
        <w:gridCol w:w="1915"/>
        <w:gridCol w:w="3960"/>
        <w:gridCol w:w="1915"/>
      </w:tblGrid>
      <w:tr w:rsidR="00312278" w14:paraId="627AF327" w14:textId="77777777" w:rsidTr="00837A4E">
        <w:trPr>
          <w:tblHeader/>
        </w:trPr>
        <w:tc>
          <w:tcPr>
            <w:tcW w:w="1037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773B58" w14:textId="77777777" w:rsidR="00312278" w:rsidRDefault="00000000" w:rsidP="00837A4E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Time</w:t>
            </w:r>
          </w:p>
        </w:tc>
        <w:tc>
          <w:tcPr>
            <w:tcW w:w="1642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2C6FF6" w14:textId="77777777" w:rsidR="00312278" w:rsidRDefault="00000000" w:rsidP="00837A4E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Arc / session</w:t>
            </w:r>
          </w:p>
        </w:tc>
        <w:tc>
          <w:tcPr>
            <w:tcW w:w="1915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D03E23" w14:textId="77777777" w:rsidR="00312278" w:rsidRDefault="00000000" w:rsidP="00837A4E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Presenter and format</w:t>
            </w:r>
          </w:p>
        </w:tc>
        <w:tc>
          <w:tcPr>
            <w:tcW w:w="3960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EC6B4E" w14:textId="77777777" w:rsidR="00312278" w:rsidRDefault="00000000" w:rsidP="00837A4E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Talk or activity</w:t>
            </w:r>
          </w:p>
        </w:tc>
        <w:tc>
          <w:tcPr>
            <w:tcW w:w="1915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DD57B7" w14:textId="77777777" w:rsidR="00312278" w:rsidRDefault="00000000" w:rsidP="00837A4E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Notes</w:t>
            </w:r>
          </w:p>
        </w:tc>
      </w:tr>
      <w:tr w:rsidR="00312278" w14:paraId="75CA4E03" w14:textId="77777777" w:rsidTr="00837A4E"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1CEF9AF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8:30-9:00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4D723D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Arrival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244275" w14:textId="77777777" w:rsidR="00312278" w:rsidRDefault="00312278" w:rsidP="00837A4E">
            <w:pPr>
              <w:spacing w:after="0" w:line="240" w:lineRule="auto"/>
            </w:pP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4167A77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Coffee and informal reconvening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64F9A8" w14:textId="77777777" w:rsidR="00312278" w:rsidRDefault="00312278" w:rsidP="00837A4E">
            <w:pPr>
              <w:spacing w:after="0" w:line="240" w:lineRule="auto"/>
            </w:pPr>
          </w:p>
        </w:tc>
      </w:tr>
      <w:tr w:rsidR="00312278" w14:paraId="74138C75" w14:textId="77777777" w:rsidTr="00837A4E"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1FBAD4" w14:textId="7F20EAC8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9:00-9:2</w:t>
            </w:r>
            <w:r w:rsidR="00F01D52">
              <w:rPr>
                <w:sz w:val="17"/>
              </w:rPr>
              <w:t>5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54F4CE0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Negation and reasoning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4522EF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Monosree Chakraborty / Zoom from India</w:t>
            </w: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D5A2AE1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Negation as Navigation Failure: Toward a Cognitive Map Account of Propositional Negation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2BBD8C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7:30 p.m. in India; virtual presentation.</w:t>
            </w:r>
          </w:p>
        </w:tc>
      </w:tr>
      <w:tr w:rsidR="00312278" w14:paraId="092B40BD" w14:textId="77777777" w:rsidTr="00837A4E"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005439" w14:textId="43D2AFC5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9:2</w:t>
            </w:r>
            <w:r w:rsidR="00F01D52">
              <w:rPr>
                <w:sz w:val="17"/>
              </w:rPr>
              <w:t>5</w:t>
            </w:r>
            <w:r>
              <w:rPr>
                <w:sz w:val="17"/>
              </w:rPr>
              <w:t>-9:5</w:t>
            </w:r>
            <w:r w:rsidR="00F01D52">
              <w:rPr>
                <w:sz w:val="17"/>
              </w:rPr>
              <w:t>5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0ABE1F5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Language architecture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081FE9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David Corina / In person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BD186C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Space, Sequence, and Structure: Signed Languages and the Architecture of Human Thought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05E9FF5" w14:textId="77777777" w:rsidR="00312278" w:rsidRDefault="00312278" w:rsidP="00837A4E">
            <w:pPr>
              <w:spacing w:after="0" w:line="240" w:lineRule="auto"/>
            </w:pPr>
          </w:p>
        </w:tc>
      </w:tr>
      <w:tr w:rsidR="00312278" w14:paraId="4900BAD8" w14:textId="77777777" w:rsidTr="00837A4E"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5F581E" w14:textId="48A6C492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9:5</w:t>
            </w:r>
            <w:r w:rsidR="00F01D52">
              <w:rPr>
                <w:sz w:val="17"/>
              </w:rPr>
              <w:t>5</w:t>
            </w:r>
            <w:r>
              <w:rPr>
                <w:sz w:val="17"/>
              </w:rPr>
              <w:t>-10:2</w:t>
            </w:r>
            <w:r w:rsidR="00F01D52">
              <w:rPr>
                <w:sz w:val="17"/>
              </w:rPr>
              <w:t>5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C45F58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Language-augmented cognition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8ABB1D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Gary Lupyan / In person</w:t>
            </w: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392306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Title TBA - tentatively placed with language as a scaffold for cognition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016EB3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Placement should be revisited when the title arrives.</w:t>
            </w:r>
          </w:p>
        </w:tc>
      </w:tr>
      <w:tr w:rsidR="00312278" w14:paraId="307D815A" w14:textId="77777777" w:rsidTr="00837A4E"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C0CC6F0" w14:textId="3641A92B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10:2</w:t>
            </w:r>
            <w:r w:rsidR="00F01D52">
              <w:rPr>
                <w:sz w:val="17"/>
              </w:rPr>
              <w:t>5</w:t>
            </w:r>
            <w:r>
              <w:rPr>
                <w:sz w:val="17"/>
              </w:rPr>
              <w:t>-10:4</w:t>
            </w:r>
            <w:r w:rsidR="00F01D52">
              <w:rPr>
                <w:sz w:val="17"/>
              </w:rPr>
              <w:t>5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38B031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Break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6CC1AD3" w14:textId="77777777" w:rsidR="00312278" w:rsidRDefault="00312278" w:rsidP="00837A4E">
            <w:pPr>
              <w:spacing w:after="0" w:line="240" w:lineRule="auto"/>
            </w:pP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2DCE04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Coffee break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456696" w14:textId="77777777" w:rsidR="00312278" w:rsidRDefault="00312278" w:rsidP="00837A4E">
            <w:pPr>
              <w:spacing w:after="0" w:line="240" w:lineRule="auto"/>
            </w:pPr>
          </w:p>
        </w:tc>
      </w:tr>
      <w:tr w:rsidR="00312278" w14:paraId="6E14B565" w14:textId="77777777" w:rsidTr="00837A4E"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D83315" w14:textId="196AB8A3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10:4</w:t>
            </w:r>
            <w:r w:rsidR="00F01D52">
              <w:rPr>
                <w:sz w:val="17"/>
              </w:rPr>
              <w:t>5</w:t>
            </w:r>
            <w:r>
              <w:rPr>
                <w:sz w:val="17"/>
              </w:rPr>
              <w:t>-11:1</w:t>
            </w:r>
            <w:r w:rsidR="00F01D52">
              <w:rPr>
                <w:sz w:val="17"/>
              </w:rPr>
              <w:t>5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2CA137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Narrative and sequence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31AD1A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Jeff Turpin / In person</w:t>
            </w: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CA640F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The Dawn of Storytelling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C6D7455" w14:textId="77777777" w:rsidR="00312278" w:rsidRDefault="00312278" w:rsidP="00837A4E">
            <w:pPr>
              <w:spacing w:after="0" w:line="240" w:lineRule="auto"/>
            </w:pPr>
          </w:p>
        </w:tc>
      </w:tr>
      <w:tr w:rsidR="00312278" w14:paraId="4906509E" w14:textId="77777777" w:rsidTr="00837A4E"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7FDFB3" w14:textId="66DFA37D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11:1</w:t>
            </w:r>
            <w:r w:rsidR="00837A4E">
              <w:rPr>
                <w:sz w:val="17"/>
              </w:rPr>
              <w:t>5</w:t>
            </w:r>
            <w:r>
              <w:rPr>
                <w:sz w:val="17"/>
              </w:rPr>
              <w:t>-11:</w:t>
            </w:r>
            <w:r w:rsidR="00837A4E">
              <w:rPr>
                <w:sz w:val="17"/>
              </w:rPr>
              <w:t>40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B5A12E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Semantic structure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F542AB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Manuela Piazza / Zoom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0B759B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Space as the fabric of thought: evidence from semantic processing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ABB332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 xml:space="preserve">Early evening in Italy; separated from the morning Zoom slot by </w:t>
            </w:r>
            <w:r>
              <w:rPr>
                <w:sz w:val="17"/>
              </w:rPr>
              <w:lastRenderedPageBreak/>
              <w:t>two in-person talks and a break.</w:t>
            </w:r>
          </w:p>
        </w:tc>
      </w:tr>
      <w:tr w:rsidR="00312278" w14:paraId="529801B0" w14:textId="77777777" w:rsidTr="00837A4E"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4F93DE" w14:textId="7AD3262A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lastRenderedPageBreak/>
              <w:t>11:</w:t>
            </w:r>
            <w:r w:rsidR="00837A4E">
              <w:rPr>
                <w:sz w:val="17"/>
              </w:rPr>
              <w:t>40</w:t>
            </w:r>
            <w:r>
              <w:rPr>
                <w:sz w:val="17"/>
              </w:rPr>
              <w:t>-12:</w:t>
            </w:r>
            <w:r w:rsidR="00F65172">
              <w:rPr>
                <w:sz w:val="17"/>
              </w:rPr>
              <w:t>10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E876A8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Compositional reasoning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E1CB7B1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Daniel Piecka / In person</w:t>
            </w: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BFBEAB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From navigation to Modus Ponens: a cognitive ChIM of compositionality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0276E5" w14:textId="77777777" w:rsidR="00312278" w:rsidRDefault="00312278" w:rsidP="00837A4E">
            <w:pPr>
              <w:spacing w:after="0" w:line="240" w:lineRule="auto"/>
            </w:pPr>
          </w:p>
        </w:tc>
      </w:tr>
      <w:tr w:rsidR="00312278" w14:paraId="3738DAE4" w14:textId="77777777" w:rsidTr="00837A4E"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C859641" w14:textId="6ECAD3C5" w:rsidR="00312278" w:rsidRDefault="00837A4E" w:rsidP="00837A4E">
            <w:pPr>
              <w:spacing w:after="0" w:line="240" w:lineRule="auto"/>
            </w:pPr>
            <w:r>
              <w:rPr>
                <w:sz w:val="17"/>
              </w:rPr>
              <w:t>12:</w:t>
            </w:r>
            <w:r w:rsidR="00F65172">
              <w:rPr>
                <w:sz w:val="17"/>
              </w:rPr>
              <w:t>10</w:t>
            </w:r>
            <w:r>
              <w:rPr>
                <w:sz w:val="17"/>
              </w:rPr>
              <w:t>-1:</w:t>
            </w:r>
            <w:r w:rsidR="00F65172">
              <w:rPr>
                <w:sz w:val="17"/>
              </w:rPr>
              <w:t>25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E202DF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Lunch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94F4E3" w14:textId="77777777" w:rsidR="00312278" w:rsidRDefault="00312278" w:rsidP="00837A4E">
            <w:pPr>
              <w:spacing w:after="0" w:line="240" w:lineRule="auto"/>
            </w:pP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837412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Catered lunch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089494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Invite informal discussion of the morning talks; do not assign groups.</w:t>
            </w:r>
          </w:p>
        </w:tc>
      </w:tr>
      <w:tr w:rsidR="00312278" w14:paraId="4C8C868F" w14:textId="77777777" w:rsidTr="00837A4E"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3230AD" w14:textId="04772B8C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1:</w:t>
            </w:r>
            <w:r w:rsidR="00F65172">
              <w:rPr>
                <w:sz w:val="17"/>
              </w:rPr>
              <w:t>25</w:t>
            </w:r>
            <w:r>
              <w:rPr>
                <w:sz w:val="17"/>
              </w:rPr>
              <w:t>-</w:t>
            </w:r>
            <w:r w:rsidR="00F65172">
              <w:rPr>
                <w:sz w:val="17"/>
              </w:rPr>
              <w:t>1:55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821A23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Reasoning and models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31A0E1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Sangeet Khemlani / In person</w:t>
            </w: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F5D4CC" w14:textId="1629C034" w:rsidR="00312278" w:rsidRDefault="00506A55" w:rsidP="00837A4E">
            <w:pPr>
              <w:spacing w:after="0" w:line="240" w:lineRule="auto"/>
            </w:pPr>
            <w:r>
              <w:rPr>
                <w:sz w:val="17"/>
              </w:rPr>
              <w:t>Possibilities, not truth: Humans compute inferences by building iconic models of possibilities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F14FBB" w14:textId="77777777" w:rsidR="00312278" w:rsidRDefault="00312278" w:rsidP="00837A4E">
            <w:pPr>
              <w:spacing w:after="0" w:line="240" w:lineRule="auto"/>
            </w:pPr>
          </w:p>
        </w:tc>
      </w:tr>
      <w:tr w:rsidR="00312278" w14:paraId="0775E469" w14:textId="77777777" w:rsidTr="00837A4E"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12FCAE" w14:textId="27B3EA85" w:rsidR="00312278" w:rsidRDefault="00F65172" w:rsidP="00837A4E">
            <w:pPr>
              <w:spacing w:after="0" w:line="240" w:lineRule="auto"/>
            </w:pPr>
            <w:r>
              <w:rPr>
                <w:sz w:val="17"/>
              </w:rPr>
              <w:t>1:55</w:t>
            </w:r>
            <w:r w:rsidR="00837A4E">
              <w:rPr>
                <w:sz w:val="17"/>
              </w:rPr>
              <w:t>-3:</w:t>
            </w:r>
            <w:r>
              <w:rPr>
                <w:sz w:val="17"/>
              </w:rPr>
              <w:t>05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748C28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Integrative scientific discussion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31B86A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Full group / Plenary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7CAB33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From language and reasoning to computationally explicit architecture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C0A48F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Clarify representational formats, operations, and what would distinguish this framework from alternatives.</w:t>
            </w:r>
          </w:p>
        </w:tc>
      </w:tr>
      <w:tr w:rsidR="00312278" w14:paraId="1B2DF0D0" w14:textId="77777777" w:rsidTr="00837A4E"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C8372E" w14:textId="62DC86AD" w:rsidR="00312278" w:rsidRDefault="00837A4E" w:rsidP="00837A4E">
            <w:pPr>
              <w:spacing w:after="0" w:line="240" w:lineRule="auto"/>
            </w:pPr>
            <w:r>
              <w:rPr>
                <w:sz w:val="17"/>
              </w:rPr>
              <w:t>3:</w:t>
            </w:r>
            <w:r w:rsidR="00F65172">
              <w:rPr>
                <w:sz w:val="17"/>
              </w:rPr>
              <w:t>05-3:25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F9D1E7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Break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F65DDE" w14:textId="77777777" w:rsidR="00312278" w:rsidRDefault="00312278" w:rsidP="00837A4E">
            <w:pPr>
              <w:spacing w:after="0" w:line="240" w:lineRule="auto"/>
            </w:pP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7BC40B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Coffee break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61CD542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Facilitator organizes the visible question-and-project board.</w:t>
            </w:r>
          </w:p>
        </w:tc>
      </w:tr>
      <w:tr w:rsidR="00312278" w14:paraId="272DFBD2" w14:textId="77777777" w:rsidTr="00837A4E"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7C1901" w14:textId="537BCCB8" w:rsidR="00312278" w:rsidRDefault="00F65172" w:rsidP="00837A4E">
            <w:pPr>
              <w:spacing w:after="0" w:line="240" w:lineRule="auto"/>
            </w:pPr>
            <w:r>
              <w:rPr>
                <w:sz w:val="17"/>
              </w:rPr>
              <w:t>3:25-</w:t>
            </w:r>
            <w:r w:rsidR="00AB3C80">
              <w:rPr>
                <w:sz w:val="17"/>
              </w:rPr>
              <w:t>4:55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D8131B" w14:textId="25804502" w:rsidR="00312278" w:rsidRDefault="00F01D52" w:rsidP="00837A4E">
            <w:pPr>
              <w:spacing w:after="0" w:line="240" w:lineRule="auto"/>
            </w:pPr>
            <w:r>
              <w:rPr>
                <w:sz w:val="17"/>
              </w:rPr>
              <w:t>Presenters’ Roundtable: Future Research Directions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61C12F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In-person participants; remote speakers welcome but not required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43D01C3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From agenda to feasible projects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797FF0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One plenary discussion; aim for 2-3 serious project concepts rather than many speculative ideas.</w:t>
            </w:r>
          </w:p>
        </w:tc>
      </w:tr>
      <w:tr w:rsidR="00312278" w14:paraId="31A69CFE" w14:textId="77777777" w:rsidTr="00837A4E">
        <w:tc>
          <w:tcPr>
            <w:tcW w:w="1037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2274C4" w14:textId="6EF3556D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4:</w:t>
            </w:r>
            <w:r w:rsidR="00AB3C80">
              <w:rPr>
                <w:sz w:val="17"/>
              </w:rPr>
              <w:t>55-5:10</w:t>
            </w:r>
          </w:p>
        </w:tc>
        <w:tc>
          <w:tcPr>
            <w:tcW w:w="164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6E65601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Break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D7E0CD3" w14:textId="77777777" w:rsidR="00312278" w:rsidRDefault="00312278" w:rsidP="00837A4E">
            <w:pPr>
              <w:spacing w:after="0" w:line="240" w:lineRule="auto"/>
            </w:pPr>
          </w:p>
        </w:tc>
        <w:tc>
          <w:tcPr>
            <w:tcW w:w="3960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7BED7C9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Short reset</w:t>
            </w:r>
          </w:p>
        </w:tc>
        <w:tc>
          <w:tcPr>
            <w:tcW w:w="1915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6931C1" w14:textId="77777777" w:rsidR="00312278" w:rsidRDefault="00000000" w:rsidP="00837A4E">
            <w:pPr>
              <w:spacing w:after="0" w:line="240" w:lineRule="auto"/>
            </w:pPr>
            <w:r>
              <w:rPr>
                <w:sz w:val="17"/>
              </w:rPr>
              <w:t>Facilitator and recorder consolidate project canvases.</w:t>
            </w:r>
          </w:p>
        </w:tc>
      </w:tr>
      <w:tr w:rsidR="00837A4E" w14:paraId="48CAE391" w14:textId="77777777" w:rsidTr="00837A4E">
        <w:tc>
          <w:tcPr>
            <w:tcW w:w="1037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E19B0E" w14:textId="7E819E54" w:rsidR="00837A4E" w:rsidRDefault="00AB3C80" w:rsidP="00837A4E">
            <w:pPr>
              <w:spacing w:after="0" w:line="240" w:lineRule="auto"/>
            </w:pPr>
            <w:r>
              <w:rPr>
                <w:sz w:val="17"/>
              </w:rPr>
              <w:t>5:10-5:35</w:t>
            </w:r>
          </w:p>
        </w:tc>
        <w:tc>
          <w:tcPr>
            <w:tcW w:w="1642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065FAB" w14:textId="6B1A6DD7" w:rsidR="00837A4E" w:rsidRDefault="00837A4E" w:rsidP="00837A4E">
            <w:pPr>
              <w:spacing w:after="0" w:line="240" w:lineRule="auto"/>
            </w:pPr>
            <w:r>
              <w:rPr>
                <w:sz w:val="17"/>
              </w:rPr>
              <w:t>Closing synthesis</w:t>
            </w:r>
          </w:p>
        </w:tc>
        <w:tc>
          <w:tcPr>
            <w:tcW w:w="1915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911F6E" w14:textId="1A430129" w:rsidR="00837A4E" w:rsidRDefault="00837A4E" w:rsidP="00837A4E">
            <w:pPr>
              <w:spacing w:after="0" w:line="240" w:lineRule="auto"/>
            </w:pPr>
            <w:r>
              <w:rPr>
                <w:sz w:val="17"/>
              </w:rPr>
              <w:t>Conference director + full group</w:t>
            </w:r>
          </w:p>
        </w:tc>
        <w:tc>
          <w:tcPr>
            <w:tcW w:w="3960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6F7F9F" w14:textId="151F6F5F" w:rsidR="00837A4E" w:rsidRDefault="00837A4E" w:rsidP="00837A4E">
            <w:pPr>
              <w:spacing w:after="0" w:line="240" w:lineRule="auto"/>
            </w:pPr>
            <w:r>
              <w:rPr>
                <w:sz w:val="17"/>
              </w:rPr>
              <w:t>Shared agenda, edited-volume links, and follow-up calendar</w:t>
            </w:r>
          </w:p>
        </w:tc>
        <w:tc>
          <w:tcPr>
            <w:tcW w:w="1915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7FED99" w14:textId="12529057" w:rsidR="00837A4E" w:rsidRDefault="00837A4E" w:rsidP="00837A4E">
            <w:pPr>
              <w:spacing w:after="0" w:line="240" w:lineRule="auto"/>
            </w:pPr>
            <w:r>
              <w:rPr>
                <w:sz w:val="17"/>
              </w:rPr>
              <w:t>Separate research commitments from publication plans.</w:t>
            </w:r>
          </w:p>
        </w:tc>
      </w:tr>
      <w:tr w:rsidR="00837A4E" w14:paraId="777E3947" w14:textId="77777777" w:rsidTr="00837A4E"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891B7A" w14:textId="0CEB2CAF" w:rsidR="00837A4E" w:rsidRDefault="00837A4E" w:rsidP="00837A4E">
            <w:pPr>
              <w:spacing w:after="0" w:line="240" w:lineRule="auto"/>
            </w:pPr>
            <w:r>
              <w:rPr>
                <w:sz w:val="17"/>
              </w:rPr>
              <w:t>6:30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EFDD14" w14:textId="5765AAB0" w:rsidR="00837A4E" w:rsidRDefault="00837A4E" w:rsidP="00837A4E">
            <w:pPr>
              <w:spacing w:after="0" w:line="240" w:lineRule="auto"/>
            </w:pPr>
            <w:r>
              <w:rPr>
                <w:sz w:val="17"/>
              </w:rPr>
              <w:t>Dinner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01263A" w14:textId="4E90CED3" w:rsidR="00837A4E" w:rsidRDefault="00837A4E" w:rsidP="00837A4E">
            <w:pPr>
              <w:spacing w:after="0" w:line="240" w:lineRule="auto"/>
            </w:pPr>
            <w:r>
              <w:rPr>
                <w:sz w:val="17"/>
              </w:rPr>
              <w:t>All participants</w:t>
            </w: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24505F" w14:textId="610F64B7" w:rsidR="00837A4E" w:rsidRDefault="00837A4E" w:rsidP="00837A4E">
            <w:pPr>
              <w:spacing w:after="0" w:line="240" w:lineRule="auto"/>
            </w:pPr>
            <w:r>
              <w:rPr>
                <w:sz w:val="17"/>
              </w:rPr>
              <w:t>Conference dinner at a nearby restaurant (TBA)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2C0310" w14:textId="2697ACC1" w:rsidR="00837A4E" w:rsidRDefault="00837A4E" w:rsidP="00837A4E">
            <w:pPr>
              <w:spacing w:after="0" w:line="240" w:lineRule="auto"/>
            </w:pPr>
          </w:p>
        </w:tc>
      </w:tr>
      <w:tr w:rsidR="00837A4E" w14:paraId="1E8DF202" w14:textId="77777777" w:rsidTr="00837A4E"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0684909" w14:textId="1190B403" w:rsidR="00837A4E" w:rsidRDefault="00837A4E" w:rsidP="00837A4E">
            <w:pPr>
              <w:spacing w:after="0" w:line="240" w:lineRule="auto"/>
            </w:pP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C6BBDA" w14:textId="570262AF" w:rsidR="00837A4E" w:rsidRDefault="00837A4E" w:rsidP="00837A4E">
            <w:pPr>
              <w:spacing w:after="0" w:line="240" w:lineRule="auto"/>
            </w:pP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219561" w14:textId="6FE8F4C0" w:rsidR="00837A4E" w:rsidRDefault="00837A4E" w:rsidP="00837A4E">
            <w:pPr>
              <w:spacing w:after="0" w:line="240" w:lineRule="auto"/>
            </w:pP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6C7565" w14:textId="65830F25" w:rsidR="00837A4E" w:rsidRDefault="00837A4E" w:rsidP="00837A4E">
            <w:pPr>
              <w:spacing w:after="0" w:line="240" w:lineRule="auto"/>
            </w:pP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E05E49" w14:textId="77777777" w:rsidR="00837A4E" w:rsidRDefault="00837A4E" w:rsidP="00837A4E">
            <w:pPr>
              <w:spacing w:after="0" w:line="240" w:lineRule="auto"/>
            </w:pPr>
          </w:p>
        </w:tc>
      </w:tr>
    </w:tbl>
    <w:p w14:paraId="386B4AB4" w14:textId="760C694C" w:rsidR="00312278" w:rsidRDefault="00837A4E" w:rsidP="00A0597A">
      <w:pPr>
        <w:pStyle w:val="Heading1"/>
      </w:pPr>
      <w:r>
        <w:br w:type="textWrapping" w:clear="all"/>
      </w:r>
    </w:p>
    <w:p w14:paraId="5A7E5382" w14:textId="77777777" w:rsidR="00C402EC" w:rsidRDefault="00C402EC" w:rsidP="00C402EC"/>
    <w:p w14:paraId="0215D081" w14:textId="77777777" w:rsidR="00C402EC" w:rsidRDefault="00C402EC" w:rsidP="00C402EC"/>
    <w:p w14:paraId="243B57AE" w14:textId="77777777" w:rsidR="00C402EC" w:rsidRDefault="00C402EC" w:rsidP="00C402EC"/>
    <w:p w14:paraId="65D4FEB3" w14:textId="77777777" w:rsidR="00C402EC" w:rsidRDefault="00C402EC" w:rsidP="00C402EC"/>
    <w:p w14:paraId="16562CFB" w14:textId="77777777" w:rsidR="00C402EC" w:rsidRDefault="00C402EC" w:rsidP="00C402EC"/>
    <w:p w14:paraId="7268CA6E" w14:textId="77777777" w:rsidR="00C402EC" w:rsidRDefault="00C402EC" w:rsidP="00C402EC"/>
    <w:p w14:paraId="3DB0AD77" w14:textId="77777777" w:rsidR="00C402EC" w:rsidRDefault="00C402EC" w:rsidP="00C402EC"/>
    <w:p w14:paraId="72D42C69" w14:textId="77777777" w:rsidR="00C402EC" w:rsidRPr="00C402EC" w:rsidRDefault="00C402EC" w:rsidP="00C402EC"/>
    <w:p w14:paraId="071DB1DD" w14:textId="77777777" w:rsidR="00312278" w:rsidRDefault="00000000">
      <w:pPr>
        <w:pStyle w:val="Heading2"/>
      </w:pPr>
      <w:r>
        <w:lastRenderedPageBreak/>
        <w:t>1. Friday plenary synthesis (35 minutes)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7992"/>
      </w:tblGrid>
      <w:tr w:rsidR="00312278" w14:paraId="3E8EC4A1" w14:textId="77777777">
        <w:trPr>
          <w:tblHeader/>
          <w:jc w:val="center"/>
        </w:trPr>
        <w:tc>
          <w:tcPr>
            <w:tcW w:w="2376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3D0FEE" w14:textId="77777777" w:rsidR="00312278" w:rsidRDefault="00000000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Stage</w:t>
            </w:r>
          </w:p>
        </w:tc>
        <w:tc>
          <w:tcPr>
            <w:tcW w:w="7992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98CA1E" w14:textId="77777777" w:rsidR="00312278" w:rsidRDefault="00000000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Facilitation and intended output</w:t>
            </w:r>
          </w:p>
        </w:tc>
      </w:tr>
      <w:tr w:rsidR="00312278" w14:paraId="09FAE40F" w14:textId="77777777">
        <w:trPr>
          <w:jc w:val="center"/>
        </w:trPr>
        <w:tc>
          <w:tcPr>
            <w:tcW w:w="23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61A2544" w14:textId="1CD63BF4" w:rsidR="00312278" w:rsidRDefault="00000000">
            <w:pPr>
              <w:spacing w:after="0" w:line="240" w:lineRule="auto"/>
            </w:pPr>
            <w:r>
              <w:rPr>
                <w:sz w:val="17"/>
              </w:rPr>
              <w:t xml:space="preserve">0-5 minutes: </w:t>
            </w:r>
            <w:r w:rsidR="00F01D52">
              <w:rPr>
                <w:sz w:val="17"/>
              </w:rPr>
              <w:t>Questionnaire</w:t>
            </w:r>
          </w:p>
        </w:tc>
        <w:tc>
          <w:tcPr>
            <w:tcW w:w="799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144DD6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Ask each person to write one sentence completing: “A navigation-based account of propositional thought must explain _____.” Collect the statements without discussion.</w:t>
            </w:r>
          </w:p>
        </w:tc>
      </w:tr>
      <w:tr w:rsidR="00312278" w14:paraId="5660E917" w14:textId="77777777">
        <w:trPr>
          <w:jc w:val="center"/>
        </w:trPr>
        <w:tc>
          <w:tcPr>
            <w:tcW w:w="2376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0BDAB4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5-15 minutes: Cluster the explanatory demands</w:t>
            </w:r>
          </w:p>
        </w:tc>
        <w:tc>
          <w:tcPr>
            <w:tcW w:w="799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D221A0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The facilitator groups answers on a visible board under a few headings, such as representation/map structure, replay and sequence generation, control/gating, language, reasoning, and learning/development.</w:t>
            </w:r>
          </w:p>
        </w:tc>
      </w:tr>
      <w:tr w:rsidR="00312278" w14:paraId="1EE429B8" w14:textId="77777777">
        <w:trPr>
          <w:jc w:val="center"/>
        </w:trPr>
        <w:tc>
          <w:tcPr>
            <w:tcW w:w="23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EDAFBC2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15-27 minutes: Find points of genuine tension</w:t>
            </w:r>
          </w:p>
        </w:tc>
        <w:tc>
          <w:tcPr>
            <w:tcW w:w="799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F92A9B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For the two or three most important clusters, ask: What mechanism is being proposed? What would a rival architecture say instead? What observation would count against the navigational account?</w:t>
            </w:r>
          </w:p>
        </w:tc>
      </w:tr>
      <w:tr w:rsidR="00312278" w14:paraId="797CD219" w14:textId="77777777">
        <w:trPr>
          <w:jc w:val="center"/>
        </w:trPr>
        <w:tc>
          <w:tcPr>
            <w:tcW w:w="2376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212E2B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27-35 minutes: Carry forward a compact agenda</w:t>
            </w:r>
          </w:p>
        </w:tc>
        <w:tc>
          <w:tcPr>
            <w:tcW w:w="799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DF4F58C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End with 4-6 unresolved questions and 2-3 candidate discriminating predictions. Assign one person to refine each item overnight or before Saturday afternoon.</w:t>
            </w:r>
          </w:p>
        </w:tc>
      </w:tr>
    </w:tbl>
    <w:p w14:paraId="44950BE8" w14:textId="77777777" w:rsidR="00312278" w:rsidRDefault="00000000">
      <w:pPr>
        <w:pStyle w:val="Heading2"/>
      </w:pPr>
      <w:r>
        <w:t>2. Saturday integrative scientific discussion (30 minutes)</w:t>
      </w:r>
    </w:p>
    <w:p w14:paraId="24F6A2AB" w14:textId="77777777" w:rsidR="00312278" w:rsidRDefault="00000000">
      <w:pPr>
        <w:pStyle w:val="ListBullet"/>
      </w:pPr>
      <w:r>
        <w:t>Begin with the Friday board, not with fresh open-ended brainstorming.</w:t>
      </w:r>
    </w:p>
    <w:p w14:paraId="24CB365E" w14:textId="77777777" w:rsidR="00312278" w:rsidRDefault="00000000">
      <w:pPr>
        <w:pStyle w:val="ListBullet"/>
      </w:pPr>
      <w:r>
        <w:t>Use three fixed questions: (a) What are the representational spaces and their structure? (b) What operations move the system through them? (c) What control mechanisms select, inhibit, or evaluate trajectories?</w:t>
      </w:r>
    </w:p>
    <w:p w14:paraId="22F16920" w14:textId="77777777" w:rsidR="00312278" w:rsidRDefault="00000000">
      <w:pPr>
        <w:pStyle w:val="ListBullet"/>
      </w:pPr>
      <w:r>
        <w:t>For each answer, ask whether it is a verbal analogy, an architectural commitment, or an implementable computational claim.</w:t>
      </w:r>
    </w:p>
    <w:p w14:paraId="225AB436" w14:textId="77777777" w:rsidR="00312278" w:rsidRDefault="00000000">
      <w:pPr>
        <w:pStyle w:val="ListBullet"/>
      </w:pPr>
      <w:r>
        <w:t>End by selecting the two or three issues that are mature enough to become projects in the afternoon.</w:t>
      </w:r>
    </w:p>
    <w:p w14:paraId="0CC04F51" w14:textId="69DBDDB7" w:rsidR="00312278" w:rsidRDefault="00000000">
      <w:pPr>
        <w:pStyle w:val="Heading2"/>
      </w:pPr>
      <w:r>
        <w:t xml:space="preserve">3. Saturday </w:t>
      </w:r>
      <w:r w:rsidR="009C74D7">
        <w:t>presenter’s round table</w:t>
      </w:r>
      <w:r>
        <w:t xml:space="preserve"> (90 minutes)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64"/>
        <w:gridCol w:w="7704"/>
      </w:tblGrid>
      <w:tr w:rsidR="00312278" w14:paraId="35AF9E42" w14:textId="77777777">
        <w:trPr>
          <w:tblHeader/>
          <w:jc w:val="center"/>
        </w:trPr>
        <w:tc>
          <w:tcPr>
            <w:tcW w:w="2664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AF85C8" w14:textId="77777777" w:rsidR="00312278" w:rsidRDefault="00000000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Stage</w:t>
            </w:r>
          </w:p>
        </w:tc>
        <w:tc>
          <w:tcPr>
            <w:tcW w:w="7704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0AC1BB5" w14:textId="77777777" w:rsidR="00312278" w:rsidRDefault="00000000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Facilitation and intended output</w:t>
            </w:r>
          </w:p>
        </w:tc>
      </w:tr>
      <w:tr w:rsidR="00312278" w14:paraId="652DE401" w14:textId="77777777">
        <w:trPr>
          <w:jc w:val="center"/>
        </w:trPr>
        <w:tc>
          <w:tcPr>
            <w:tcW w:w="266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5729F6" w14:textId="2C4DCD3F" w:rsidR="00312278" w:rsidRDefault="00B410B3">
            <w:pPr>
              <w:spacing w:after="0" w:line="240" w:lineRule="auto"/>
            </w:pPr>
            <w:r>
              <w:rPr>
                <w:sz w:val="17"/>
              </w:rPr>
              <w:t>3:25-3:35 | Establish selection criteria</w:t>
            </w:r>
          </w:p>
        </w:tc>
        <w:tc>
          <w:tcPr>
            <w:tcW w:w="770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3F18FFF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Agree that a project must have: a precise question, a prediction that distinguishes at least two accounts, a feasible first study/model, identifiable expertise or data, and a plausible first product within 6-12 months.</w:t>
            </w:r>
          </w:p>
        </w:tc>
      </w:tr>
      <w:tr w:rsidR="00312278" w14:paraId="6F2507D2" w14:textId="77777777">
        <w:trPr>
          <w:jc w:val="center"/>
        </w:trPr>
        <w:tc>
          <w:tcPr>
            <w:tcW w:w="2664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C90E74F" w14:textId="55ACE73E" w:rsidR="00312278" w:rsidRDefault="00B410B3">
            <w:pPr>
              <w:spacing w:after="0" w:line="240" w:lineRule="auto"/>
            </w:pPr>
            <w:r>
              <w:rPr>
                <w:sz w:val="17"/>
              </w:rPr>
              <w:t>3:35-3:55 | Generate candidate projects</w:t>
            </w:r>
          </w:p>
        </w:tc>
        <w:tc>
          <w:tcPr>
            <w:tcW w:w="7704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069F95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Work serially as one group. Take nominations from the Friday/Saturday boards. Limit the list to about five candidates. The recorder captures each in a common template.</w:t>
            </w:r>
          </w:p>
        </w:tc>
      </w:tr>
      <w:tr w:rsidR="00312278" w14:paraId="087E1E3D" w14:textId="77777777">
        <w:trPr>
          <w:jc w:val="center"/>
        </w:trPr>
        <w:tc>
          <w:tcPr>
            <w:tcW w:w="266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A9E451" w14:textId="20027956" w:rsidR="00312278" w:rsidRDefault="00000000">
            <w:pPr>
              <w:spacing w:after="0" w:line="240" w:lineRule="auto"/>
            </w:pPr>
            <w:r>
              <w:rPr>
                <w:sz w:val="17"/>
              </w:rPr>
              <w:t>3:</w:t>
            </w:r>
            <w:r w:rsidR="00B410B3">
              <w:rPr>
                <w:sz w:val="17"/>
              </w:rPr>
              <w:t>5</w:t>
            </w:r>
            <w:r>
              <w:rPr>
                <w:sz w:val="17"/>
              </w:rPr>
              <w:t>5-</w:t>
            </w:r>
            <w:r w:rsidR="00B410B3">
              <w:rPr>
                <w:sz w:val="17"/>
              </w:rPr>
              <w:t>4:20</w:t>
            </w:r>
            <w:r>
              <w:rPr>
                <w:sz w:val="17"/>
              </w:rPr>
              <w:t xml:space="preserve"> | Stress-test the candidates</w:t>
            </w:r>
          </w:p>
        </w:tc>
        <w:tc>
          <w:tcPr>
            <w:tcW w:w="770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A90051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For each candidate ask: What exactly is manipulated or modeled? What is measured? What pattern would support the navigational architecture? What alternative explanation must be ruled out? What is the smallest informative pilot?</w:t>
            </w:r>
          </w:p>
        </w:tc>
      </w:tr>
      <w:tr w:rsidR="00312278" w14:paraId="08B62726" w14:textId="77777777">
        <w:trPr>
          <w:jc w:val="center"/>
        </w:trPr>
        <w:tc>
          <w:tcPr>
            <w:tcW w:w="2664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5AB278" w14:textId="02706908" w:rsidR="00312278" w:rsidRDefault="00B410B3">
            <w:pPr>
              <w:spacing w:after="0" w:line="240" w:lineRule="auto"/>
            </w:pPr>
            <w:r>
              <w:rPr>
                <w:sz w:val="17"/>
              </w:rPr>
              <w:t>4:20-4:40 | Prioritize</w:t>
            </w:r>
          </w:p>
        </w:tc>
        <w:tc>
          <w:tcPr>
            <w:tcW w:w="7704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7D9B28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Use explicit criteria: theoretical leverage, feasibility, complementarity of available expertise, access to data/participants, and fundability. Select 2-3 projects; place the rest in a parking lot.</w:t>
            </w:r>
          </w:p>
        </w:tc>
      </w:tr>
      <w:tr w:rsidR="00312278" w14:paraId="2DE647D9" w14:textId="77777777">
        <w:trPr>
          <w:jc w:val="center"/>
        </w:trPr>
        <w:tc>
          <w:tcPr>
            <w:tcW w:w="266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089992" w14:textId="65FE6AC4" w:rsidR="00312278" w:rsidRDefault="00B410B3">
            <w:pPr>
              <w:spacing w:after="0" w:line="240" w:lineRule="auto"/>
            </w:pPr>
            <w:r>
              <w:rPr>
                <w:sz w:val="17"/>
              </w:rPr>
              <w:t>4:40-4:55 | Form commitments</w:t>
            </w:r>
          </w:p>
        </w:tc>
        <w:tc>
          <w:tcPr>
            <w:tcW w:w="770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F85BCB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For each selected project name a provisional lead, 2-4 interested collaborators, a first deliverable, missing expertise, and a date for a one-hour follow-up meeting.</w:t>
            </w:r>
          </w:p>
        </w:tc>
      </w:tr>
    </w:tbl>
    <w:p w14:paraId="765F2625" w14:textId="77777777" w:rsidR="00312278" w:rsidRDefault="00000000">
      <w:pPr>
        <w:pStyle w:val="Heading2"/>
      </w:pPr>
      <w:r>
        <w:t>4. Project canvas to complete in plenary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32"/>
        <w:gridCol w:w="8136"/>
      </w:tblGrid>
      <w:tr w:rsidR="00312278" w14:paraId="4C5B924D" w14:textId="77777777">
        <w:trPr>
          <w:tblHeader/>
          <w:jc w:val="center"/>
        </w:trPr>
        <w:tc>
          <w:tcPr>
            <w:tcW w:w="2232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47633C" w14:textId="77777777" w:rsidR="00312278" w:rsidRDefault="00000000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Canvas field</w:t>
            </w:r>
          </w:p>
        </w:tc>
        <w:tc>
          <w:tcPr>
            <w:tcW w:w="8136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CB6D023" w14:textId="77777777" w:rsidR="00312278" w:rsidRDefault="00000000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What to record</w:t>
            </w:r>
          </w:p>
        </w:tc>
      </w:tr>
      <w:tr w:rsidR="00312278" w14:paraId="31276A27" w14:textId="77777777">
        <w:trPr>
          <w:jc w:val="center"/>
        </w:trPr>
        <w:tc>
          <w:tcPr>
            <w:tcW w:w="223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00867AA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Working title</w:t>
            </w:r>
          </w:p>
        </w:tc>
        <w:tc>
          <w:tcPr>
            <w:tcW w:w="813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7DE0D8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A descriptive label, not a grant-style slogan.</w:t>
            </w:r>
          </w:p>
        </w:tc>
      </w:tr>
      <w:tr w:rsidR="00312278" w14:paraId="086CF03E" w14:textId="77777777">
        <w:trPr>
          <w:jc w:val="center"/>
        </w:trPr>
        <w:tc>
          <w:tcPr>
            <w:tcW w:w="223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203009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Question</w:t>
            </w:r>
          </w:p>
        </w:tc>
        <w:tc>
          <w:tcPr>
            <w:tcW w:w="8136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DFA940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One sentence stating the explanatory or empirical problem.</w:t>
            </w:r>
          </w:p>
        </w:tc>
      </w:tr>
      <w:tr w:rsidR="00312278" w14:paraId="0F8DB8D1" w14:textId="77777777">
        <w:trPr>
          <w:jc w:val="center"/>
        </w:trPr>
        <w:tc>
          <w:tcPr>
            <w:tcW w:w="223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4934E4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Competing accounts</w:t>
            </w:r>
          </w:p>
        </w:tc>
        <w:tc>
          <w:tcPr>
            <w:tcW w:w="813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7EFBC6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The navigation-based proposal and at least one plausible alternative.</w:t>
            </w:r>
          </w:p>
        </w:tc>
      </w:tr>
      <w:tr w:rsidR="00312278" w14:paraId="45A39666" w14:textId="77777777">
        <w:trPr>
          <w:jc w:val="center"/>
        </w:trPr>
        <w:tc>
          <w:tcPr>
            <w:tcW w:w="223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F7F441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Discriminating prediction</w:t>
            </w:r>
          </w:p>
        </w:tc>
        <w:tc>
          <w:tcPr>
            <w:tcW w:w="8136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6242A6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An outcome on which the accounts diverge.</w:t>
            </w:r>
          </w:p>
        </w:tc>
      </w:tr>
      <w:tr w:rsidR="00312278" w14:paraId="304347D3" w14:textId="77777777">
        <w:trPr>
          <w:jc w:val="center"/>
        </w:trPr>
        <w:tc>
          <w:tcPr>
            <w:tcW w:w="223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CD9475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Minimal first study/model</w:t>
            </w:r>
          </w:p>
        </w:tc>
        <w:tc>
          <w:tcPr>
            <w:tcW w:w="813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C51854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The smallest pilot, reanalysis, benchmark, or computational model that could be completed.</w:t>
            </w:r>
          </w:p>
        </w:tc>
      </w:tr>
      <w:tr w:rsidR="00312278" w14:paraId="1D7F1C6F" w14:textId="77777777">
        <w:trPr>
          <w:jc w:val="center"/>
        </w:trPr>
        <w:tc>
          <w:tcPr>
            <w:tcW w:w="223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27467E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Resources and expertise</w:t>
            </w:r>
          </w:p>
        </w:tc>
        <w:tc>
          <w:tcPr>
            <w:tcW w:w="8136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DC80546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People, datasets, participant populations, methods, software, or equipment already available.</w:t>
            </w:r>
          </w:p>
        </w:tc>
      </w:tr>
      <w:tr w:rsidR="00312278" w14:paraId="24E46CEA" w14:textId="77777777">
        <w:trPr>
          <w:jc w:val="center"/>
        </w:trPr>
        <w:tc>
          <w:tcPr>
            <w:tcW w:w="223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72852C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First product</w:t>
            </w:r>
          </w:p>
        </w:tc>
        <w:tc>
          <w:tcPr>
            <w:tcW w:w="813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6BC153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For example: preregistration, model specification, pilot dataset, perspective paper, or grant concept note.</w:t>
            </w:r>
          </w:p>
        </w:tc>
      </w:tr>
      <w:tr w:rsidR="00312278" w14:paraId="4F006E94" w14:textId="77777777">
        <w:trPr>
          <w:jc w:val="center"/>
        </w:trPr>
        <w:tc>
          <w:tcPr>
            <w:tcW w:w="2232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3305BA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Ownership and date</w:t>
            </w:r>
          </w:p>
        </w:tc>
        <w:tc>
          <w:tcPr>
            <w:tcW w:w="8136" w:type="dxa"/>
            <w:shd w:val="clear" w:color="auto" w:fill="EEF3F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6F9DAB" w14:textId="77777777" w:rsidR="00312278" w:rsidRDefault="00000000">
            <w:pPr>
              <w:spacing w:after="0" w:line="240" w:lineRule="auto"/>
            </w:pPr>
            <w:r>
              <w:rPr>
                <w:sz w:val="17"/>
              </w:rPr>
              <w:t>Provisional lead, collaborators, and date of first follow-up meeting.</w:t>
            </w:r>
          </w:p>
        </w:tc>
      </w:tr>
    </w:tbl>
    <w:p w14:paraId="548247E3" w14:textId="4331A9CF" w:rsidR="00312278" w:rsidRDefault="00312278">
      <w:pPr>
        <w:spacing w:before="160"/>
      </w:pPr>
    </w:p>
    <w:sectPr w:rsidR="00312278" w:rsidSect="00034616">
      <w:headerReference w:type="default" r:id="rId8"/>
      <w:footerReference w:type="default" r:id="rId9"/>
      <w:pgSz w:w="12240" w:h="15840"/>
      <w:pgMar w:top="792" w:right="792" w:bottom="792" w:left="79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9DC3A" w14:textId="77777777" w:rsidR="00462375" w:rsidRDefault="00462375">
      <w:pPr>
        <w:spacing w:after="0" w:line="240" w:lineRule="auto"/>
      </w:pPr>
      <w:r>
        <w:separator/>
      </w:r>
    </w:p>
  </w:endnote>
  <w:endnote w:type="continuationSeparator" w:id="0">
    <w:p w14:paraId="24DA91FC" w14:textId="77777777" w:rsidR="00462375" w:rsidRDefault="00462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2571D" w14:textId="3B558C7A" w:rsidR="00312278" w:rsidRDefault="00000000">
    <w:pPr>
      <w:pStyle w:val="Footer"/>
      <w:jc w:val="center"/>
    </w:pPr>
    <w:r>
      <w:rPr>
        <w:color w:val="646464"/>
        <w:sz w:val="16"/>
      </w:rPr>
      <w:t xml:space="preserve">Tentative schedule - August </w:t>
    </w:r>
    <w:r w:rsidR="00676EB4">
      <w:rPr>
        <w:color w:val="646464"/>
        <w:sz w:val="16"/>
      </w:rPr>
      <w:t>24</w:t>
    </w:r>
    <w:r>
      <w:rPr>
        <w:color w:val="646464"/>
        <w:sz w:val="16"/>
      </w:rPr>
      <w:t>,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9EF49" w14:textId="77777777" w:rsidR="00462375" w:rsidRDefault="00462375">
      <w:pPr>
        <w:spacing w:after="0" w:line="240" w:lineRule="auto"/>
      </w:pPr>
      <w:r>
        <w:separator/>
      </w:r>
    </w:p>
  </w:footnote>
  <w:footnote w:type="continuationSeparator" w:id="0">
    <w:p w14:paraId="1DDA009C" w14:textId="77777777" w:rsidR="00462375" w:rsidRDefault="00462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7249C" w14:textId="77777777" w:rsidR="00312278" w:rsidRDefault="00000000">
    <w:pPr>
      <w:pStyle w:val="Header"/>
      <w:jc w:val="right"/>
    </w:pPr>
    <w:r>
      <w:rPr>
        <w:color w:val="646464"/>
        <w:sz w:val="16"/>
      </w:rPr>
      <w:t>The Architecture of Propositional Thought - Revised Working Draft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82872172">
    <w:abstractNumId w:val="8"/>
  </w:num>
  <w:num w:numId="2" w16cid:durableId="43792631">
    <w:abstractNumId w:val="6"/>
  </w:num>
  <w:num w:numId="3" w16cid:durableId="1775662738">
    <w:abstractNumId w:val="5"/>
  </w:num>
  <w:num w:numId="4" w16cid:durableId="1436680818">
    <w:abstractNumId w:val="4"/>
  </w:num>
  <w:num w:numId="5" w16cid:durableId="6910547">
    <w:abstractNumId w:val="7"/>
  </w:num>
  <w:num w:numId="6" w16cid:durableId="1331370214">
    <w:abstractNumId w:val="3"/>
  </w:num>
  <w:num w:numId="7" w16cid:durableId="1394038258">
    <w:abstractNumId w:val="2"/>
  </w:num>
  <w:num w:numId="8" w16cid:durableId="965935204">
    <w:abstractNumId w:val="1"/>
  </w:num>
  <w:num w:numId="9" w16cid:durableId="1358311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C13A5"/>
    <w:rsid w:val="000E2C47"/>
    <w:rsid w:val="000E71DE"/>
    <w:rsid w:val="0015074B"/>
    <w:rsid w:val="0029639D"/>
    <w:rsid w:val="00312278"/>
    <w:rsid w:val="00326F90"/>
    <w:rsid w:val="00347233"/>
    <w:rsid w:val="004345F7"/>
    <w:rsid w:val="00462375"/>
    <w:rsid w:val="0050042A"/>
    <w:rsid w:val="00506A55"/>
    <w:rsid w:val="00676EB4"/>
    <w:rsid w:val="007245E2"/>
    <w:rsid w:val="007371A4"/>
    <w:rsid w:val="007464DA"/>
    <w:rsid w:val="0075481A"/>
    <w:rsid w:val="007841D5"/>
    <w:rsid w:val="0080657D"/>
    <w:rsid w:val="00837A4E"/>
    <w:rsid w:val="00844EFC"/>
    <w:rsid w:val="008512CD"/>
    <w:rsid w:val="008C21FA"/>
    <w:rsid w:val="009315B6"/>
    <w:rsid w:val="00951A07"/>
    <w:rsid w:val="009A485A"/>
    <w:rsid w:val="009C74D7"/>
    <w:rsid w:val="00A0597A"/>
    <w:rsid w:val="00AA1D8D"/>
    <w:rsid w:val="00AA7036"/>
    <w:rsid w:val="00AB3C80"/>
    <w:rsid w:val="00AE5D89"/>
    <w:rsid w:val="00B410B3"/>
    <w:rsid w:val="00B47730"/>
    <w:rsid w:val="00B77D3C"/>
    <w:rsid w:val="00BA733B"/>
    <w:rsid w:val="00C402EC"/>
    <w:rsid w:val="00CB0664"/>
    <w:rsid w:val="00E758F5"/>
    <w:rsid w:val="00EA5728"/>
    <w:rsid w:val="00F01D52"/>
    <w:rsid w:val="00F6517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97EC7F"/>
  <w14:defaultImageDpi w14:val="300"/>
  <w15:docId w15:val="{9EEAFCCE-FF1B-5348-B352-C485667F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eastAsia="Aptos" w:hAnsi="Apto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7324D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24465F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4465F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24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1448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Architecture of Propositional Thought - Revised Tentative Schedule</vt:lpstr>
    </vt:vector>
  </TitlesOfParts>
  <Manager/>
  <Company/>
  <LinksUpToDate>false</LinksUpToDate>
  <CharactersWithSpaces>9684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Architecture of Propositional Thought - Revised Tentative Schedule</dc:title>
  <dc:subject>Conference schedule and plenary discussion facilitation guide</dc:subject>
  <dc:creator>Conference organizing team</dc:creator>
  <cp:keywords/>
  <dc:description>generated by python-docx</dc:description>
  <cp:lastModifiedBy>Stagg, Nathaniel (MU-Student)</cp:lastModifiedBy>
  <cp:revision>4</cp:revision>
  <dcterms:created xsi:type="dcterms:W3CDTF">2026-08-24T20:52:00Z</dcterms:created>
  <dcterms:modified xsi:type="dcterms:W3CDTF">2026-09-07T15:40:00Z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398dcf81-0ab8-4563-aac8-db625d4a2a79</vt:lpwstr>
  </property>
</Properties>
</file>