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3DD019" w14:textId="77777777" w:rsidR="00312278" w:rsidRDefault="00000000">
      <w:pPr>
        <w:pStyle w:val="Title"/>
        <w:jc w:val="center"/>
      </w:pPr>
      <w:r>
        <w:t>The Architecture of Propositional Thought</w:t>
      </w:r>
    </w:p>
    <w:p w14:paraId="62653E20" w14:textId="7AB7DB62" w:rsidR="00312278" w:rsidRDefault="00000000">
      <w:pPr>
        <w:jc w:val="center"/>
      </w:pPr>
      <w:r>
        <w:rPr>
          <w:b/>
          <w:color w:val="24465F"/>
          <w:sz w:val="28"/>
        </w:rPr>
        <w:t>Conference Schedule</w:t>
      </w:r>
    </w:p>
    <w:p w14:paraId="610D32CE" w14:textId="77777777" w:rsidR="00312278" w:rsidRDefault="00000000">
      <w:pPr>
        <w:jc w:val="center"/>
      </w:pPr>
      <w:r>
        <w:rPr>
          <w:i/>
        </w:rPr>
        <w:t xml:space="preserve">University of Missouri, Columbia | Friday-Saturday, October 16-17, </w:t>
      </w:r>
      <w:proofErr w:type="gramStart"/>
      <w:r>
        <w:rPr>
          <w:i/>
        </w:rPr>
        <w:t>2026</w:t>
      </w:r>
      <w:proofErr w:type="gramEnd"/>
      <w:r>
        <w:rPr>
          <w:i/>
        </w:rPr>
        <w:t xml:space="preserve"> | All times CDT</w:t>
      </w:r>
    </w:p>
    <w:p w14:paraId="0C9C2640" w14:textId="20F2CB33" w:rsidR="00312278" w:rsidRDefault="00000000" w:rsidP="009D3735">
      <w:pPr>
        <w:pStyle w:val="Heading1"/>
      </w:pPr>
      <w:r>
        <w:t>Day 1 - Friday, October 16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037"/>
        <w:gridCol w:w="1642"/>
        <w:gridCol w:w="1915"/>
        <w:gridCol w:w="3960"/>
      </w:tblGrid>
      <w:tr w:rsidR="004C186F" w14:paraId="53F48B11" w14:textId="77777777">
        <w:trPr>
          <w:tblHeader/>
          <w:jc w:val="center"/>
        </w:trPr>
        <w:tc>
          <w:tcPr>
            <w:tcW w:w="1037" w:type="dxa"/>
            <w:shd w:val="clear" w:color="auto" w:fill="24465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D7421A4" w14:textId="77777777" w:rsidR="004C186F" w:rsidRDefault="004C186F">
            <w:pPr>
              <w:spacing w:after="0" w:line="240" w:lineRule="auto"/>
            </w:pPr>
            <w:r>
              <w:rPr>
                <w:b/>
                <w:color w:val="FFFFFF"/>
                <w:sz w:val="18"/>
              </w:rPr>
              <w:t>Time</w:t>
            </w:r>
          </w:p>
        </w:tc>
        <w:tc>
          <w:tcPr>
            <w:tcW w:w="1642" w:type="dxa"/>
            <w:shd w:val="clear" w:color="auto" w:fill="24465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B3B79DA" w14:textId="77777777" w:rsidR="004C186F" w:rsidRDefault="004C186F">
            <w:pPr>
              <w:spacing w:after="0" w:line="240" w:lineRule="auto"/>
            </w:pPr>
            <w:r>
              <w:rPr>
                <w:b/>
                <w:color w:val="FFFFFF"/>
                <w:sz w:val="18"/>
              </w:rPr>
              <w:t>Arc / session</w:t>
            </w:r>
          </w:p>
        </w:tc>
        <w:tc>
          <w:tcPr>
            <w:tcW w:w="1915" w:type="dxa"/>
            <w:shd w:val="clear" w:color="auto" w:fill="24465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3BE81E7" w14:textId="77777777" w:rsidR="004C186F" w:rsidRDefault="004C186F">
            <w:pPr>
              <w:spacing w:after="0" w:line="240" w:lineRule="auto"/>
            </w:pPr>
            <w:r>
              <w:rPr>
                <w:b/>
                <w:color w:val="FFFFFF"/>
                <w:sz w:val="18"/>
              </w:rPr>
              <w:t>Presenter and format</w:t>
            </w:r>
          </w:p>
        </w:tc>
        <w:tc>
          <w:tcPr>
            <w:tcW w:w="3960" w:type="dxa"/>
            <w:shd w:val="clear" w:color="auto" w:fill="24465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E8A4F5C" w14:textId="77777777" w:rsidR="004C186F" w:rsidRDefault="004C186F">
            <w:pPr>
              <w:spacing w:after="0" w:line="240" w:lineRule="auto"/>
            </w:pPr>
            <w:r>
              <w:rPr>
                <w:b/>
                <w:color w:val="FFFFFF"/>
                <w:sz w:val="18"/>
              </w:rPr>
              <w:t>Talk or activity</w:t>
            </w:r>
          </w:p>
        </w:tc>
      </w:tr>
      <w:tr w:rsidR="004C186F" w14:paraId="55DF20FD" w14:textId="77777777">
        <w:trPr>
          <w:jc w:val="center"/>
        </w:trPr>
        <w:tc>
          <w:tcPr>
            <w:tcW w:w="1037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787E4CA" w14:textId="77777777" w:rsidR="004C186F" w:rsidRDefault="004C186F">
            <w:pPr>
              <w:spacing w:after="0" w:line="240" w:lineRule="auto"/>
            </w:pPr>
            <w:r>
              <w:rPr>
                <w:sz w:val="17"/>
              </w:rPr>
              <w:t>8:30-9:00</w:t>
            </w:r>
          </w:p>
        </w:tc>
        <w:tc>
          <w:tcPr>
            <w:tcW w:w="1642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360FC83" w14:textId="77777777" w:rsidR="004C186F" w:rsidRDefault="004C186F">
            <w:pPr>
              <w:spacing w:after="0" w:line="240" w:lineRule="auto"/>
            </w:pPr>
            <w:r>
              <w:rPr>
                <w:sz w:val="17"/>
              </w:rPr>
              <w:t>Arrival</w:t>
            </w:r>
          </w:p>
        </w:tc>
        <w:tc>
          <w:tcPr>
            <w:tcW w:w="1915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AC41358" w14:textId="77777777" w:rsidR="004C186F" w:rsidRDefault="004C186F">
            <w:pPr>
              <w:spacing w:after="0" w:line="240" w:lineRule="auto"/>
            </w:pPr>
            <w:r>
              <w:rPr>
                <w:sz w:val="17"/>
              </w:rPr>
              <w:t>Organizing committee</w:t>
            </w:r>
          </w:p>
        </w:tc>
        <w:tc>
          <w:tcPr>
            <w:tcW w:w="3960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F26E411" w14:textId="77777777" w:rsidR="004C186F" w:rsidRDefault="004C186F">
            <w:pPr>
              <w:spacing w:after="0" w:line="240" w:lineRule="auto"/>
            </w:pPr>
            <w:r>
              <w:rPr>
                <w:sz w:val="17"/>
              </w:rPr>
              <w:t>Registration and coffee</w:t>
            </w:r>
          </w:p>
        </w:tc>
      </w:tr>
      <w:tr w:rsidR="004C186F" w14:paraId="4F499541" w14:textId="77777777" w:rsidTr="005715C9">
        <w:trPr>
          <w:jc w:val="center"/>
        </w:trPr>
        <w:tc>
          <w:tcPr>
            <w:tcW w:w="1037" w:type="dxa"/>
            <w:shd w:val="clear" w:color="auto" w:fill="DBE5F1" w:themeFill="accent1" w:themeFillTint="33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C01652C" w14:textId="77777777" w:rsidR="004C186F" w:rsidRDefault="004C186F">
            <w:pPr>
              <w:spacing w:after="0" w:line="240" w:lineRule="auto"/>
            </w:pPr>
            <w:r>
              <w:rPr>
                <w:sz w:val="17"/>
              </w:rPr>
              <w:t>9:00-9:15</w:t>
            </w:r>
          </w:p>
        </w:tc>
        <w:tc>
          <w:tcPr>
            <w:tcW w:w="1642" w:type="dxa"/>
            <w:shd w:val="clear" w:color="auto" w:fill="DBE5F1" w:themeFill="accent1" w:themeFillTint="33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C932BF8" w14:textId="77777777" w:rsidR="004C186F" w:rsidRDefault="004C186F">
            <w:pPr>
              <w:spacing w:after="0" w:line="240" w:lineRule="auto"/>
            </w:pPr>
            <w:r>
              <w:rPr>
                <w:sz w:val="17"/>
              </w:rPr>
              <w:t>Opening</w:t>
            </w:r>
          </w:p>
        </w:tc>
        <w:tc>
          <w:tcPr>
            <w:tcW w:w="1915" w:type="dxa"/>
            <w:shd w:val="clear" w:color="auto" w:fill="DBE5F1" w:themeFill="accent1" w:themeFillTint="33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50A7AA0" w14:textId="77777777" w:rsidR="004C186F" w:rsidRDefault="004C186F">
            <w:pPr>
              <w:spacing w:after="0" w:line="240" w:lineRule="auto"/>
            </w:pPr>
            <w:r>
              <w:rPr>
                <w:sz w:val="17"/>
              </w:rPr>
              <w:t>Organizing committee / In person</w:t>
            </w:r>
          </w:p>
        </w:tc>
        <w:tc>
          <w:tcPr>
            <w:tcW w:w="3960" w:type="dxa"/>
            <w:shd w:val="clear" w:color="auto" w:fill="DBE5F1" w:themeFill="accent1" w:themeFillTint="33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E0F0212" w14:textId="77777777" w:rsidR="004C186F" w:rsidRDefault="004C186F">
            <w:pPr>
              <w:spacing w:after="0" w:line="240" w:lineRule="auto"/>
            </w:pPr>
            <w:r>
              <w:rPr>
                <w:sz w:val="17"/>
              </w:rPr>
              <w:t>Welcome, conference aims, and practical notes</w:t>
            </w:r>
          </w:p>
        </w:tc>
      </w:tr>
      <w:tr w:rsidR="004C186F" w14:paraId="7EBBD3C1" w14:textId="77777777">
        <w:trPr>
          <w:jc w:val="center"/>
        </w:trPr>
        <w:tc>
          <w:tcPr>
            <w:tcW w:w="1037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4EFC02B" w14:textId="31D0CCFA" w:rsidR="004C186F" w:rsidRDefault="004C186F">
            <w:pPr>
              <w:spacing w:after="0" w:line="240" w:lineRule="auto"/>
            </w:pPr>
            <w:r>
              <w:rPr>
                <w:sz w:val="17"/>
              </w:rPr>
              <w:t>9:15-9:45</w:t>
            </w:r>
          </w:p>
        </w:tc>
        <w:tc>
          <w:tcPr>
            <w:tcW w:w="1642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CAC1E7F" w14:textId="77777777" w:rsidR="004C186F" w:rsidRDefault="004C186F">
            <w:pPr>
              <w:spacing w:after="0" w:line="240" w:lineRule="auto"/>
            </w:pPr>
            <w:r>
              <w:rPr>
                <w:sz w:val="17"/>
              </w:rPr>
              <w:t>Architectural frame</w:t>
            </w:r>
          </w:p>
        </w:tc>
        <w:tc>
          <w:tcPr>
            <w:tcW w:w="1915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21A9EB1" w14:textId="77777777" w:rsidR="004C186F" w:rsidRDefault="004C186F">
            <w:pPr>
              <w:spacing w:after="0" w:line="240" w:lineRule="auto"/>
            </w:pPr>
            <w:r>
              <w:rPr>
                <w:sz w:val="17"/>
              </w:rPr>
              <w:t>Gualtiero Piccinini / In person</w:t>
            </w:r>
          </w:p>
        </w:tc>
        <w:tc>
          <w:tcPr>
            <w:tcW w:w="3960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246BAC1" w14:textId="5DF2B5B4" w:rsidR="004C186F" w:rsidRDefault="004C186F">
            <w:pPr>
              <w:spacing w:after="0" w:line="240" w:lineRule="auto"/>
            </w:pPr>
            <w:r>
              <w:rPr>
                <w:sz w:val="17"/>
              </w:rPr>
              <w:t>Thought as Inner Navigation: A Neurocognitive Architecture for Propositional Thought</w:t>
            </w:r>
          </w:p>
        </w:tc>
      </w:tr>
      <w:tr w:rsidR="004C186F" w14:paraId="6B174FCC" w14:textId="77777777" w:rsidTr="005715C9">
        <w:trPr>
          <w:jc w:val="center"/>
        </w:trPr>
        <w:tc>
          <w:tcPr>
            <w:tcW w:w="1037" w:type="dxa"/>
            <w:shd w:val="clear" w:color="auto" w:fill="DBE5F1" w:themeFill="accent1" w:themeFillTint="33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6B79B7D" w14:textId="0FB9AA2A" w:rsidR="004C186F" w:rsidRDefault="004C186F">
            <w:pPr>
              <w:spacing w:after="0" w:line="240" w:lineRule="auto"/>
            </w:pPr>
            <w:r>
              <w:rPr>
                <w:sz w:val="17"/>
              </w:rPr>
              <w:t>9:45-10:10</w:t>
            </w:r>
          </w:p>
        </w:tc>
        <w:tc>
          <w:tcPr>
            <w:tcW w:w="1642" w:type="dxa"/>
            <w:shd w:val="clear" w:color="auto" w:fill="DBE5F1" w:themeFill="accent1" w:themeFillTint="33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CD4AE00" w14:textId="77777777" w:rsidR="004C186F" w:rsidRDefault="004C186F">
            <w:pPr>
              <w:spacing w:after="0" w:line="240" w:lineRule="auto"/>
            </w:pPr>
            <w:r>
              <w:rPr>
                <w:sz w:val="17"/>
              </w:rPr>
              <w:t>Maps and planning</w:t>
            </w:r>
          </w:p>
        </w:tc>
        <w:tc>
          <w:tcPr>
            <w:tcW w:w="1915" w:type="dxa"/>
            <w:shd w:val="clear" w:color="auto" w:fill="DBE5F1" w:themeFill="accent1" w:themeFillTint="33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6241A8F" w14:textId="77777777" w:rsidR="004C186F" w:rsidRDefault="004C186F">
            <w:pPr>
              <w:spacing w:after="0" w:line="240" w:lineRule="auto"/>
            </w:pPr>
            <w:r>
              <w:rPr>
                <w:sz w:val="17"/>
              </w:rPr>
              <w:t>Neil Burgess / Zoom</w:t>
            </w:r>
          </w:p>
        </w:tc>
        <w:tc>
          <w:tcPr>
            <w:tcW w:w="3960" w:type="dxa"/>
            <w:shd w:val="clear" w:color="auto" w:fill="DBE5F1" w:themeFill="accent1" w:themeFillTint="33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21B8A4A" w14:textId="77777777" w:rsidR="004C186F" w:rsidRDefault="004C186F">
            <w:pPr>
              <w:spacing w:after="0" w:line="240" w:lineRule="auto"/>
            </w:pPr>
            <w:r>
              <w:rPr>
                <w:sz w:val="17"/>
              </w:rPr>
              <w:t>Consolidation of spatial and conceptual knowledge for prediction, imagery and model-based planning</w:t>
            </w:r>
          </w:p>
        </w:tc>
      </w:tr>
      <w:tr w:rsidR="004C186F" w14:paraId="39F55491" w14:textId="77777777">
        <w:trPr>
          <w:jc w:val="center"/>
        </w:trPr>
        <w:tc>
          <w:tcPr>
            <w:tcW w:w="1037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85D22FE" w14:textId="61FE66C2" w:rsidR="004C186F" w:rsidRDefault="004C186F">
            <w:pPr>
              <w:spacing w:after="0" w:line="240" w:lineRule="auto"/>
            </w:pPr>
            <w:r>
              <w:rPr>
                <w:sz w:val="17"/>
              </w:rPr>
              <w:t>10:10-10:40</w:t>
            </w:r>
          </w:p>
        </w:tc>
        <w:tc>
          <w:tcPr>
            <w:tcW w:w="1642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8145B0B" w14:textId="77777777" w:rsidR="004C186F" w:rsidRDefault="004C186F">
            <w:pPr>
              <w:spacing w:after="0" w:line="240" w:lineRule="auto"/>
            </w:pPr>
            <w:r>
              <w:rPr>
                <w:sz w:val="17"/>
              </w:rPr>
              <w:t>Cognitive maps</w:t>
            </w:r>
          </w:p>
        </w:tc>
        <w:tc>
          <w:tcPr>
            <w:tcW w:w="1915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FF576B6" w14:textId="77777777" w:rsidR="004C186F" w:rsidRDefault="004C186F">
            <w:pPr>
              <w:spacing w:after="0" w:line="240" w:lineRule="auto"/>
            </w:pPr>
            <w:r>
              <w:rPr>
                <w:sz w:val="17"/>
              </w:rPr>
              <w:t>Russell Epstein / In person</w:t>
            </w:r>
          </w:p>
        </w:tc>
        <w:tc>
          <w:tcPr>
            <w:tcW w:w="3960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6D7E30E" w14:textId="77777777" w:rsidR="004C186F" w:rsidRDefault="004C186F">
            <w:pPr>
              <w:spacing w:after="0" w:line="240" w:lineRule="auto"/>
            </w:pPr>
            <w:r>
              <w:rPr>
                <w:sz w:val="17"/>
              </w:rPr>
              <w:t>Cognitive Maps as a Medium for Thought</w:t>
            </w:r>
          </w:p>
        </w:tc>
      </w:tr>
      <w:tr w:rsidR="004C186F" w14:paraId="3023B23E" w14:textId="77777777" w:rsidTr="005715C9">
        <w:trPr>
          <w:jc w:val="center"/>
        </w:trPr>
        <w:tc>
          <w:tcPr>
            <w:tcW w:w="1037" w:type="dxa"/>
            <w:shd w:val="clear" w:color="auto" w:fill="DBE5F1" w:themeFill="accent1" w:themeFillTint="33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3BA0077" w14:textId="0215758B" w:rsidR="004C186F" w:rsidRDefault="004C186F">
            <w:pPr>
              <w:spacing w:after="0" w:line="240" w:lineRule="auto"/>
            </w:pPr>
            <w:r>
              <w:rPr>
                <w:sz w:val="17"/>
              </w:rPr>
              <w:t>10:40-10:55</w:t>
            </w:r>
          </w:p>
        </w:tc>
        <w:tc>
          <w:tcPr>
            <w:tcW w:w="1642" w:type="dxa"/>
            <w:shd w:val="clear" w:color="auto" w:fill="DBE5F1" w:themeFill="accent1" w:themeFillTint="33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1B09B23" w14:textId="77777777" w:rsidR="004C186F" w:rsidRDefault="004C186F">
            <w:pPr>
              <w:spacing w:after="0" w:line="240" w:lineRule="auto"/>
            </w:pPr>
            <w:r>
              <w:rPr>
                <w:sz w:val="17"/>
              </w:rPr>
              <w:t>Break</w:t>
            </w:r>
          </w:p>
        </w:tc>
        <w:tc>
          <w:tcPr>
            <w:tcW w:w="1915" w:type="dxa"/>
            <w:shd w:val="clear" w:color="auto" w:fill="DBE5F1" w:themeFill="accent1" w:themeFillTint="33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F3C799C" w14:textId="77777777" w:rsidR="004C186F" w:rsidRDefault="004C186F">
            <w:pPr>
              <w:spacing w:after="0" w:line="240" w:lineRule="auto"/>
            </w:pPr>
          </w:p>
        </w:tc>
        <w:tc>
          <w:tcPr>
            <w:tcW w:w="3960" w:type="dxa"/>
            <w:shd w:val="clear" w:color="auto" w:fill="DBE5F1" w:themeFill="accent1" w:themeFillTint="33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E124517" w14:textId="77777777" w:rsidR="004C186F" w:rsidRDefault="004C186F">
            <w:pPr>
              <w:spacing w:after="0" w:line="240" w:lineRule="auto"/>
            </w:pPr>
            <w:r>
              <w:rPr>
                <w:sz w:val="17"/>
              </w:rPr>
              <w:t>Coffee break</w:t>
            </w:r>
          </w:p>
        </w:tc>
      </w:tr>
      <w:tr w:rsidR="004C186F" w14:paraId="0204F67F" w14:textId="77777777">
        <w:trPr>
          <w:jc w:val="center"/>
        </w:trPr>
        <w:tc>
          <w:tcPr>
            <w:tcW w:w="1037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479BBA1" w14:textId="65CC9F4D" w:rsidR="004C186F" w:rsidRDefault="004C186F">
            <w:pPr>
              <w:spacing w:after="0" w:line="240" w:lineRule="auto"/>
            </w:pPr>
            <w:r>
              <w:rPr>
                <w:sz w:val="17"/>
              </w:rPr>
              <w:t>10:55-11:25</w:t>
            </w:r>
          </w:p>
        </w:tc>
        <w:tc>
          <w:tcPr>
            <w:tcW w:w="1642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D1FF7CA" w14:textId="77777777" w:rsidR="004C186F" w:rsidRDefault="004C186F">
            <w:pPr>
              <w:spacing w:after="0" w:line="240" w:lineRule="auto"/>
            </w:pPr>
            <w:r>
              <w:rPr>
                <w:sz w:val="17"/>
              </w:rPr>
              <w:t>Replay and hippocampal output</w:t>
            </w:r>
          </w:p>
        </w:tc>
        <w:tc>
          <w:tcPr>
            <w:tcW w:w="1915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1A36E1D" w14:textId="77777777" w:rsidR="004C186F" w:rsidRPr="00963E66" w:rsidRDefault="004C186F" w:rsidP="00963E66">
            <w:pPr>
              <w:spacing w:after="0" w:line="240" w:lineRule="auto"/>
              <w:rPr>
                <w:sz w:val="17"/>
              </w:rPr>
            </w:pPr>
            <w:r w:rsidRPr="00963E66">
              <w:rPr>
                <w:sz w:val="17"/>
              </w:rPr>
              <w:t xml:space="preserve">Mihály </w:t>
            </w:r>
            <w:proofErr w:type="spellStart"/>
            <w:r w:rsidRPr="00963E66">
              <w:rPr>
                <w:sz w:val="17"/>
              </w:rPr>
              <w:t>Vöröslakos</w:t>
            </w:r>
            <w:proofErr w:type="spellEnd"/>
          </w:p>
          <w:p w14:paraId="3E71D43A" w14:textId="6C0B8C78" w:rsidR="004C186F" w:rsidRDefault="004C186F">
            <w:pPr>
              <w:spacing w:after="0" w:line="240" w:lineRule="auto"/>
            </w:pPr>
            <w:r>
              <w:rPr>
                <w:sz w:val="17"/>
              </w:rPr>
              <w:t xml:space="preserve"> / In person</w:t>
            </w:r>
          </w:p>
        </w:tc>
        <w:tc>
          <w:tcPr>
            <w:tcW w:w="3960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FE798BA" w14:textId="77777777" w:rsidR="004C186F" w:rsidRDefault="004C186F">
            <w:pPr>
              <w:spacing w:after="0" w:line="240" w:lineRule="auto"/>
            </w:pPr>
            <w:r>
              <w:rPr>
                <w:sz w:val="17"/>
              </w:rPr>
              <w:t>Structured broadcasts: ripple clusters and communication subspaces as carriers of hippocampal output</w:t>
            </w:r>
          </w:p>
        </w:tc>
      </w:tr>
      <w:tr w:rsidR="004C186F" w14:paraId="414F02B9" w14:textId="77777777" w:rsidTr="005715C9">
        <w:trPr>
          <w:jc w:val="center"/>
        </w:trPr>
        <w:tc>
          <w:tcPr>
            <w:tcW w:w="1037" w:type="dxa"/>
            <w:shd w:val="clear" w:color="auto" w:fill="DBE5F1" w:themeFill="accent1" w:themeFillTint="33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37118B7" w14:textId="0F42C365" w:rsidR="004C186F" w:rsidRDefault="004C186F">
            <w:pPr>
              <w:spacing w:after="0" w:line="240" w:lineRule="auto"/>
            </w:pPr>
            <w:r>
              <w:rPr>
                <w:sz w:val="17"/>
              </w:rPr>
              <w:t>11:25-11:50</w:t>
            </w:r>
          </w:p>
        </w:tc>
        <w:tc>
          <w:tcPr>
            <w:tcW w:w="1642" w:type="dxa"/>
            <w:shd w:val="clear" w:color="auto" w:fill="DBE5F1" w:themeFill="accent1" w:themeFillTint="33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4CDEF42" w14:textId="79B53353" w:rsidR="004C186F" w:rsidRDefault="004C186F">
            <w:pPr>
              <w:spacing w:after="0" w:line="240" w:lineRule="auto"/>
            </w:pPr>
            <w:r>
              <w:rPr>
                <w:sz w:val="17"/>
              </w:rPr>
              <w:t>Memory-control bridge</w:t>
            </w:r>
          </w:p>
        </w:tc>
        <w:tc>
          <w:tcPr>
            <w:tcW w:w="1915" w:type="dxa"/>
            <w:shd w:val="clear" w:color="auto" w:fill="DBE5F1" w:themeFill="accent1" w:themeFillTint="33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B60B276" w14:textId="1569014E" w:rsidR="004C186F" w:rsidRDefault="004C186F">
            <w:pPr>
              <w:spacing w:after="0" w:line="240" w:lineRule="auto"/>
            </w:pPr>
            <w:r>
              <w:rPr>
                <w:sz w:val="17"/>
              </w:rPr>
              <w:t>Charan Ranganath / Zoom</w:t>
            </w:r>
          </w:p>
        </w:tc>
        <w:tc>
          <w:tcPr>
            <w:tcW w:w="3960" w:type="dxa"/>
            <w:shd w:val="clear" w:color="auto" w:fill="DBE5F1" w:themeFill="accent1" w:themeFillTint="33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7AB1987" w14:textId="0B5A41A2" w:rsidR="004C186F" w:rsidRPr="009D3735" w:rsidRDefault="004C186F">
            <w:pPr>
              <w:spacing w:after="0" w:line="240" w:lineRule="auto"/>
              <w:rPr>
                <w:rFonts w:eastAsia="Times New Roman" w:cs="Times New Roman"/>
                <w:sz w:val="17"/>
                <w:szCs w:val="17"/>
              </w:rPr>
            </w:pPr>
            <w:r w:rsidRPr="009D3735">
              <w:rPr>
                <w:rFonts w:eastAsia="Times New Roman" w:cs="Times New Roman"/>
                <w:sz w:val="17"/>
                <w:szCs w:val="17"/>
              </w:rPr>
              <w:t>Maps, Memories, and Mental Models: Construction of the past, present, and future in space and time</w:t>
            </w:r>
          </w:p>
        </w:tc>
      </w:tr>
      <w:tr w:rsidR="004C186F" w14:paraId="2580A422" w14:textId="77777777">
        <w:trPr>
          <w:jc w:val="center"/>
        </w:trPr>
        <w:tc>
          <w:tcPr>
            <w:tcW w:w="1037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F285D02" w14:textId="77777777" w:rsidR="004C186F" w:rsidRDefault="004C186F">
            <w:pPr>
              <w:spacing w:after="0" w:line="240" w:lineRule="auto"/>
            </w:pPr>
            <w:r>
              <w:rPr>
                <w:sz w:val="17"/>
              </w:rPr>
              <w:t>11:50-12:20</w:t>
            </w:r>
          </w:p>
        </w:tc>
        <w:tc>
          <w:tcPr>
            <w:tcW w:w="1642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A84DB7D" w14:textId="77777777" w:rsidR="004C186F" w:rsidRDefault="004C186F">
            <w:pPr>
              <w:spacing w:after="0" w:line="240" w:lineRule="auto"/>
            </w:pPr>
            <w:r>
              <w:rPr>
                <w:sz w:val="17"/>
              </w:rPr>
              <w:t>Replay, prediction, planning</w:t>
            </w:r>
          </w:p>
        </w:tc>
        <w:tc>
          <w:tcPr>
            <w:tcW w:w="1915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5E50201" w14:textId="77777777" w:rsidR="004C186F" w:rsidRDefault="004C186F">
            <w:pPr>
              <w:spacing w:after="0" w:line="240" w:lineRule="auto"/>
            </w:pPr>
            <w:r>
              <w:rPr>
                <w:sz w:val="17"/>
              </w:rPr>
              <w:t>Ida Momennejad / In person</w:t>
            </w:r>
          </w:p>
        </w:tc>
        <w:tc>
          <w:tcPr>
            <w:tcW w:w="3960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D8AD805" w14:textId="167C8EAC" w:rsidR="004C186F" w:rsidRPr="009D3735" w:rsidRDefault="004C186F">
            <w:pPr>
              <w:spacing w:after="0" w:line="240" w:lineRule="auto"/>
              <w:rPr>
                <w:rFonts w:eastAsia="Times New Roman" w:cs="Times New Roman"/>
                <w:sz w:val="17"/>
                <w:szCs w:val="17"/>
              </w:rPr>
            </w:pPr>
            <w:r w:rsidRPr="009D3735">
              <w:rPr>
                <w:rFonts w:eastAsia="Times New Roman" w:cs="Times New Roman"/>
                <w:sz w:val="17"/>
                <w:szCs w:val="17"/>
              </w:rPr>
              <w:t>Compositional Geometry and Dynamics of Flexible Cognition in Brains and Models</w:t>
            </w:r>
          </w:p>
        </w:tc>
      </w:tr>
      <w:tr w:rsidR="004C186F" w14:paraId="00EDB607" w14:textId="77777777" w:rsidTr="005715C9">
        <w:trPr>
          <w:jc w:val="center"/>
        </w:trPr>
        <w:tc>
          <w:tcPr>
            <w:tcW w:w="1037" w:type="dxa"/>
            <w:shd w:val="clear" w:color="auto" w:fill="DBE5F1" w:themeFill="accent1" w:themeFillTint="33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3257914" w14:textId="77777777" w:rsidR="004C186F" w:rsidRDefault="004C186F">
            <w:pPr>
              <w:spacing w:after="0" w:line="240" w:lineRule="auto"/>
            </w:pPr>
            <w:r>
              <w:rPr>
                <w:sz w:val="17"/>
              </w:rPr>
              <w:t>12:20-1:35</w:t>
            </w:r>
          </w:p>
        </w:tc>
        <w:tc>
          <w:tcPr>
            <w:tcW w:w="1642" w:type="dxa"/>
            <w:shd w:val="clear" w:color="auto" w:fill="DBE5F1" w:themeFill="accent1" w:themeFillTint="33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FA2E51B" w14:textId="77777777" w:rsidR="004C186F" w:rsidRDefault="004C186F">
            <w:pPr>
              <w:spacing w:after="0" w:line="240" w:lineRule="auto"/>
            </w:pPr>
            <w:r>
              <w:rPr>
                <w:sz w:val="17"/>
              </w:rPr>
              <w:t>Lunch</w:t>
            </w:r>
          </w:p>
        </w:tc>
        <w:tc>
          <w:tcPr>
            <w:tcW w:w="1915" w:type="dxa"/>
            <w:shd w:val="clear" w:color="auto" w:fill="DBE5F1" w:themeFill="accent1" w:themeFillTint="33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73C2BC8" w14:textId="77777777" w:rsidR="004C186F" w:rsidRDefault="004C186F">
            <w:pPr>
              <w:spacing w:after="0" w:line="240" w:lineRule="auto"/>
            </w:pPr>
          </w:p>
        </w:tc>
        <w:tc>
          <w:tcPr>
            <w:tcW w:w="3960" w:type="dxa"/>
            <w:shd w:val="clear" w:color="auto" w:fill="DBE5F1" w:themeFill="accent1" w:themeFillTint="33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A684B82" w14:textId="18CFED14" w:rsidR="004C186F" w:rsidRDefault="004C186F">
            <w:pPr>
              <w:spacing w:after="0" w:line="240" w:lineRule="auto"/>
            </w:pPr>
          </w:p>
        </w:tc>
      </w:tr>
      <w:tr w:rsidR="004C186F" w14:paraId="484520D2" w14:textId="77777777">
        <w:trPr>
          <w:jc w:val="center"/>
        </w:trPr>
        <w:tc>
          <w:tcPr>
            <w:tcW w:w="1037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A6CD447" w14:textId="77777777" w:rsidR="004C186F" w:rsidRDefault="004C186F">
            <w:pPr>
              <w:spacing w:after="0" w:line="240" w:lineRule="auto"/>
            </w:pPr>
            <w:r>
              <w:rPr>
                <w:sz w:val="17"/>
              </w:rPr>
              <w:t>1:35-2:05</w:t>
            </w:r>
          </w:p>
        </w:tc>
        <w:tc>
          <w:tcPr>
            <w:tcW w:w="1642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C18884C" w14:textId="77777777" w:rsidR="004C186F" w:rsidRDefault="004C186F">
            <w:pPr>
              <w:spacing w:after="0" w:line="240" w:lineRule="auto"/>
            </w:pPr>
            <w:r>
              <w:rPr>
                <w:sz w:val="17"/>
              </w:rPr>
              <w:t>Generalizing maps</w:t>
            </w:r>
          </w:p>
        </w:tc>
        <w:tc>
          <w:tcPr>
            <w:tcW w:w="1915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431D57A" w14:textId="77777777" w:rsidR="004C186F" w:rsidRDefault="004C186F">
            <w:pPr>
              <w:spacing w:after="0" w:line="240" w:lineRule="auto"/>
            </w:pPr>
            <w:r>
              <w:rPr>
                <w:sz w:val="17"/>
              </w:rPr>
              <w:t>Maziyar Afifi / In person</w:t>
            </w:r>
          </w:p>
        </w:tc>
        <w:tc>
          <w:tcPr>
            <w:tcW w:w="3960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6D78B8E" w14:textId="77777777" w:rsidR="004C186F" w:rsidRDefault="004C186F">
            <w:pPr>
              <w:spacing w:after="0" w:line="240" w:lineRule="auto"/>
            </w:pPr>
            <w:r>
              <w:rPr>
                <w:sz w:val="17"/>
              </w:rPr>
              <w:t>Underlying Features of Cognitive Maps Contribute to Higher-Order Cognition</w:t>
            </w:r>
          </w:p>
        </w:tc>
      </w:tr>
      <w:tr w:rsidR="004C186F" w14:paraId="5B247991" w14:textId="77777777" w:rsidTr="005715C9">
        <w:trPr>
          <w:jc w:val="center"/>
        </w:trPr>
        <w:tc>
          <w:tcPr>
            <w:tcW w:w="1037" w:type="dxa"/>
            <w:shd w:val="clear" w:color="auto" w:fill="DBE5F1" w:themeFill="accent1" w:themeFillTint="33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F08EA1D" w14:textId="77777777" w:rsidR="004C186F" w:rsidRDefault="004C186F">
            <w:pPr>
              <w:spacing w:after="0" w:line="240" w:lineRule="auto"/>
            </w:pPr>
            <w:r>
              <w:rPr>
                <w:sz w:val="17"/>
              </w:rPr>
              <w:t>2:05-2:35</w:t>
            </w:r>
          </w:p>
        </w:tc>
        <w:tc>
          <w:tcPr>
            <w:tcW w:w="1642" w:type="dxa"/>
            <w:shd w:val="clear" w:color="auto" w:fill="DBE5F1" w:themeFill="accent1" w:themeFillTint="33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40A1B80" w14:textId="77777777" w:rsidR="004C186F" w:rsidRDefault="004C186F">
            <w:pPr>
              <w:spacing w:after="0" w:line="240" w:lineRule="auto"/>
            </w:pPr>
            <w:r>
              <w:rPr>
                <w:sz w:val="17"/>
              </w:rPr>
              <w:t>Architectural integration</w:t>
            </w:r>
          </w:p>
        </w:tc>
        <w:tc>
          <w:tcPr>
            <w:tcW w:w="1915" w:type="dxa"/>
            <w:shd w:val="clear" w:color="auto" w:fill="DBE5F1" w:themeFill="accent1" w:themeFillTint="33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2CDC37D" w14:textId="77777777" w:rsidR="004C186F" w:rsidRDefault="004C186F">
            <w:pPr>
              <w:spacing w:after="0" w:line="240" w:lineRule="auto"/>
            </w:pPr>
            <w:r>
              <w:rPr>
                <w:sz w:val="17"/>
              </w:rPr>
              <w:t>Andrea Hiott / In person</w:t>
            </w:r>
          </w:p>
        </w:tc>
        <w:tc>
          <w:tcPr>
            <w:tcW w:w="3960" w:type="dxa"/>
            <w:shd w:val="clear" w:color="auto" w:fill="DBE5F1" w:themeFill="accent1" w:themeFillTint="33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AD1388D" w14:textId="57F42B40" w:rsidR="004C186F" w:rsidRDefault="004C186F">
            <w:pPr>
              <w:spacing w:after="0" w:line="240" w:lineRule="auto"/>
            </w:pPr>
            <w:r>
              <w:rPr>
                <w:sz w:val="17"/>
              </w:rPr>
              <w:t>The Navigational Architecture of Mind Understood through Operational Coherence</w:t>
            </w:r>
          </w:p>
        </w:tc>
      </w:tr>
      <w:tr w:rsidR="004C186F" w14:paraId="60D4E7AA" w14:textId="77777777">
        <w:trPr>
          <w:jc w:val="center"/>
        </w:trPr>
        <w:tc>
          <w:tcPr>
            <w:tcW w:w="1037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158A53E" w14:textId="451DFBEB" w:rsidR="004C186F" w:rsidRDefault="004C186F">
            <w:pPr>
              <w:spacing w:after="0" w:line="240" w:lineRule="auto"/>
            </w:pPr>
            <w:r>
              <w:rPr>
                <w:sz w:val="17"/>
              </w:rPr>
              <w:t>2:35-3:00</w:t>
            </w:r>
          </w:p>
        </w:tc>
        <w:tc>
          <w:tcPr>
            <w:tcW w:w="1642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5524180" w14:textId="77457083" w:rsidR="004C186F" w:rsidRDefault="004C186F">
            <w:pPr>
              <w:spacing w:after="0" w:line="240" w:lineRule="auto"/>
              <w:rPr>
                <w:sz w:val="17"/>
              </w:rPr>
            </w:pPr>
          </w:p>
          <w:p w14:paraId="4FA7B898" w14:textId="77777777" w:rsidR="004C186F" w:rsidRDefault="004C186F" w:rsidP="00BA733B">
            <w:pPr>
              <w:spacing w:after="0" w:line="240" w:lineRule="auto"/>
              <w:rPr>
                <w:sz w:val="17"/>
              </w:rPr>
            </w:pPr>
            <w:r>
              <w:rPr>
                <w:sz w:val="17"/>
              </w:rPr>
              <w:t>Replay and inference</w:t>
            </w:r>
          </w:p>
          <w:p w14:paraId="60C7EEC6" w14:textId="77777777" w:rsidR="004C186F" w:rsidRDefault="004C186F">
            <w:pPr>
              <w:spacing w:after="0" w:line="240" w:lineRule="auto"/>
            </w:pPr>
          </w:p>
        </w:tc>
        <w:tc>
          <w:tcPr>
            <w:tcW w:w="1915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120050F" w14:textId="68992A1E" w:rsidR="004C186F" w:rsidRDefault="004C186F">
            <w:pPr>
              <w:spacing w:after="0" w:line="240" w:lineRule="auto"/>
            </w:pPr>
            <w:r>
              <w:rPr>
                <w:sz w:val="17"/>
              </w:rPr>
              <w:t>Nicolas Schuck / Zoom</w:t>
            </w:r>
          </w:p>
        </w:tc>
        <w:tc>
          <w:tcPr>
            <w:tcW w:w="3960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46EF633" w14:textId="167A1E78" w:rsidR="004C186F" w:rsidRDefault="004C186F">
            <w:pPr>
              <w:spacing w:after="0" w:line="240" w:lineRule="auto"/>
            </w:pPr>
            <w:r>
              <w:rPr>
                <w:sz w:val="17"/>
              </w:rPr>
              <w:t>Neural replay is connected to latent cause inference and supports fast generalization</w:t>
            </w:r>
          </w:p>
        </w:tc>
      </w:tr>
      <w:tr w:rsidR="004C186F" w14:paraId="43FC06F9" w14:textId="77777777" w:rsidTr="005715C9">
        <w:trPr>
          <w:jc w:val="center"/>
        </w:trPr>
        <w:tc>
          <w:tcPr>
            <w:tcW w:w="1037" w:type="dxa"/>
            <w:shd w:val="clear" w:color="auto" w:fill="DBE5F1" w:themeFill="accent1" w:themeFillTint="33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2C84F27" w14:textId="7B6FD083" w:rsidR="004C186F" w:rsidRDefault="004C186F">
            <w:pPr>
              <w:spacing w:after="0" w:line="240" w:lineRule="auto"/>
            </w:pPr>
            <w:r>
              <w:rPr>
                <w:sz w:val="17"/>
              </w:rPr>
              <w:t>3:00-3:30</w:t>
            </w:r>
          </w:p>
        </w:tc>
        <w:tc>
          <w:tcPr>
            <w:tcW w:w="1642" w:type="dxa"/>
            <w:shd w:val="clear" w:color="auto" w:fill="DBE5F1" w:themeFill="accent1" w:themeFillTint="33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99188AC" w14:textId="77777777" w:rsidR="004C186F" w:rsidRDefault="004C186F">
            <w:pPr>
              <w:spacing w:after="0" w:line="240" w:lineRule="auto"/>
            </w:pPr>
            <w:r>
              <w:rPr>
                <w:sz w:val="17"/>
              </w:rPr>
              <w:t>Search and algorithms</w:t>
            </w:r>
          </w:p>
        </w:tc>
        <w:tc>
          <w:tcPr>
            <w:tcW w:w="1915" w:type="dxa"/>
            <w:shd w:val="clear" w:color="auto" w:fill="DBE5F1" w:themeFill="accent1" w:themeFillTint="33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F3511D7" w14:textId="77777777" w:rsidR="004C186F" w:rsidRDefault="004C186F">
            <w:pPr>
              <w:spacing w:after="0" w:line="240" w:lineRule="auto"/>
            </w:pPr>
            <w:r>
              <w:rPr>
                <w:sz w:val="17"/>
              </w:rPr>
              <w:t>David Barack / In person</w:t>
            </w:r>
          </w:p>
        </w:tc>
        <w:tc>
          <w:tcPr>
            <w:tcW w:w="3960" w:type="dxa"/>
            <w:shd w:val="clear" w:color="auto" w:fill="DBE5F1" w:themeFill="accent1" w:themeFillTint="33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1FA3966" w14:textId="77777777" w:rsidR="004C186F" w:rsidRDefault="004C186F">
            <w:pPr>
              <w:spacing w:after="0" w:line="240" w:lineRule="auto"/>
            </w:pPr>
            <w:r>
              <w:rPr>
                <w:sz w:val="17"/>
              </w:rPr>
              <w:t>Navigation, Search, and the Algorithmic Basis of Cognition</w:t>
            </w:r>
          </w:p>
        </w:tc>
      </w:tr>
      <w:tr w:rsidR="004C186F" w14:paraId="46D01D95" w14:textId="77777777">
        <w:trPr>
          <w:jc w:val="center"/>
        </w:trPr>
        <w:tc>
          <w:tcPr>
            <w:tcW w:w="1037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6A45753" w14:textId="1B481BE0" w:rsidR="004C186F" w:rsidRDefault="004C186F">
            <w:pPr>
              <w:spacing w:after="0" w:line="240" w:lineRule="auto"/>
            </w:pPr>
            <w:r>
              <w:rPr>
                <w:sz w:val="17"/>
              </w:rPr>
              <w:t>3:30-3:50</w:t>
            </w:r>
          </w:p>
        </w:tc>
        <w:tc>
          <w:tcPr>
            <w:tcW w:w="1642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9B6CEF6" w14:textId="77777777" w:rsidR="004C186F" w:rsidRDefault="004C186F">
            <w:pPr>
              <w:spacing w:after="0" w:line="240" w:lineRule="auto"/>
            </w:pPr>
            <w:r>
              <w:rPr>
                <w:sz w:val="17"/>
              </w:rPr>
              <w:t>Break</w:t>
            </w:r>
          </w:p>
        </w:tc>
        <w:tc>
          <w:tcPr>
            <w:tcW w:w="1915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52E9BF7" w14:textId="77777777" w:rsidR="004C186F" w:rsidRDefault="004C186F">
            <w:pPr>
              <w:spacing w:after="0" w:line="240" w:lineRule="auto"/>
            </w:pPr>
          </w:p>
        </w:tc>
        <w:tc>
          <w:tcPr>
            <w:tcW w:w="3960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8224272" w14:textId="77777777" w:rsidR="004C186F" w:rsidRDefault="004C186F">
            <w:pPr>
              <w:spacing w:after="0" w:line="240" w:lineRule="auto"/>
            </w:pPr>
            <w:r>
              <w:rPr>
                <w:sz w:val="17"/>
              </w:rPr>
              <w:t>Coffee break</w:t>
            </w:r>
          </w:p>
        </w:tc>
      </w:tr>
      <w:tr w:rsidR="004C186F" w14:paraId="47DC1936" w14:textId="77777777" w:rsidTr="005715C9">
        <w:trPr>
          <w:jc w:val="center"/>
        </w:trPr>
        <w:tc>
          <w:tcPr>
            <w:tcW w:w="1037" w:type="dxa"/>
            <w:shd w:val="clear" w:color="auto" w:fill="DBE5F1" w:themeFill="accent1" w:themeFillTint="33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90BA5A9" w14:textId="79657622" w:rsidR="004C186F" w:rsidRDefault="004C186F">
            <w:pPr>
              <w:spacing w:after="0" w:line="240" w:lineRule="auto"/>
            </w:pPr>
            <w:r>
              <w:rPr>
                <w:sz w:val="17"/>
              </w:rPr>
              <w:t>3:50-4:20</w:t>
            </w:r>
          </w:p>
        </w:tc>
        <w:tc>
          <w:tcPr>
            <w:tcW w:w="1642" w:type="dxa"/>
            <w:shd w:val="clear" w:color="auto" w:fill="DBE5F1" w:themeFill="accent1" w:themeFillTint="33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EDF17A5" w14:textId="77777777" w:rsidR="004C186F" w:rsidRDefault="004C186F">
            <w:pPr>
              <w:spacing w:after="0" w:line="240" w:lineRule="auto"/>
            </w:pPr>
            <w:r>
              <w:rPr>
                <w:sz w:val="17"/>
              </w:rPr>
              <w:t>Representational geometry</w:t>
            </w:r>
          </w:p>
        </w:tc>
        <w:tc>
          <w:tcPr>
            <w:tcW w:w="1915" w:type="dxa"/>
            <w:shd w:val="clear" w:color="auto" w:fill="DBE5F1" w:themeFill="accent1" w:themeFillTint="33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F9AC0DA" w14:textId="77777777" w:rsidR="004C186F" w:rsidRDefault="004C186F">
            <w:pPr>
              <w:spacing w:after="0" w:line="240" w:lineRule="auto"/>
            </w:pPr>
            <w:r>
              <w:rPr>
                <w:sz w:val="17"/>
              </w:rPr>
              <w:t>Wojciech Mamak / In person</w:t>
            </w:r>
          </w:p>
        </w:tc>
        <w:tc>
          <w:tcPr>
            <w:tcW w:w="3960" w:type="dxa"/>
            <w:shd w:val="clear" w:color="auto" w:fill="DBE5F1" w:themeFill="accent1" w:themeFillTint="33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EE52F9C" w14:textId="77777777" w:rsidR="004C186F" w:rsidRDefault="004C186F">
            <w:pPr>
              <w:spacing w:after="0" w:line="240" w:lineRule="auto"/>
            </w:pPr>
            <w:r>
              <w:rPr>
                <w:sz w:val="17"/>
              </w:rPr>
              <w:t>Navigable Correspondence Networks: Neural Manifolds as Content-Bearing Structures</w:t>
            </w:r>
          </w:p>
        </w:tc>
      </w:tr>
      <w:tr w:rsidR="004C186F" w14:paraId="1DD30CE8" w14:textId="77777777">
        <w:trPr>
          <w:jc w:val="center"/>
        </w:trPr>
        <w:tc>
          <w:tcPr>
            <w:tcW w:w="1037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1C002C8" w14:textId="2DD7DA3B" w:rsidR="004C186F" w:rsidRDefault="004C186F">
            <w:pPr>
              <w:spacing w:after="0" w:line="240" w:lineRule="auto"/>
            </w:pPr>
            <w:r>
              <w:rPr>
                <w:sz w:val="17"/>
              </w:rPr>
              <w:t>4:20-4:45</w:t>
            </w:r>
          </w:p>
        </w:tc>
        <w:tc>
          <w:tcPr>
            <w:tcW w:w="1642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E37AE84" w14:textId="77777777" w:rsidR="004C186F" w:rsidRDefault="004C186F">
            <w:pPr>
              <w:spacing w:after="0" w:line="240" w:lineRule="auto"/>
            </w:pPr>
            <w:r>
              <w:rPr>
                <w:sz w:val="17"/>
              </w:rPr>
              <w:t>Prefrontal control</w:t>
            </w:r>
          </w:p>
        </w:tc>
        <w:tc>
          <w:tcPr>
            <w:tcW w:w="1915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92EBB18" w14:textId="77777777" w:rsidR="004C186F" w:rsidRDefault="004C186F">
            <w:pPr>
              <w:spacing w:after="0" w:line="240" w:lineRule="auto"/>
            </w:pPr>
            <w:r>
              <w:rPr>
                <w:sz w:val="17"/>
              </w:rPr>
              <w:t>Earl Miller / Zoom</w:t>
            </w:r>
          </w:p>
        </w:tc>
        <w:tc>
          <w:tcPr>
            <w:tcW w:w="3960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0CC69F2" w14:textId="77777777" w:rsidR="004C186F" w:rsidRDefault="004C186F">
            <w:pPr>
              <w:spacing w:after="0" w:line="240" w:lineRule="auto"/>
            </w:pPr>
            <w:r>
              <w:rPr>
                <w:sz w:val="17"/>
              </w:rPr>
              <w:t>Cognition Emerges from Neural Dynamics</w:t>
            </w:r>
          </w:p>
        </w:tc>
      </w:tr>
      <w:tr w:rsidR="004C186F" w14:paraId="7DA6939E" w14:textId="77777777" w:rsidTr="005715C9">
        <w:trPr>
          <w:jc w:val="center"/>
        </w:trPr>
        <w:tc>
          <w:tcPr>
            <w:tcW w:w="1037" w:type="dxa"/>
            <w:shd w:val="clear" w:color="auto" w:fill="DBE5F1" w:themeFill="accent1" w:themeFillTint="33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4A2F22E" w14:textId="76ADD959" w:rsidR="004C186F" w:rsidRDefault="004C186F">
            <w:pPr>
              <w:spacing w:after="0" w:line="240" w:lineRule="auto"/>
            </w:pPr>
            <w:r>
              <w:rPr>
                <w:sz w:val="17"/>
              </w:rPr>
              <w:t>4:45-5:15</w:t>
            </w:r>
          </w:p>
        </w:tc>
        <w:tc>
          <w:tcPr>
            <w:tcW w:w="1642" w:type="dxa"/>
            <w:shd w:val="clear" w:color="auto" w:fill="DBE5F1" w:themeFill="accent1" w:themeFillTint="33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A3196A5" w14:textId="77777777" w:rsidR="004C186F" w:rsidRDefault="004C186F">
            <w:pPr>
              <w:spacing w:after="0" w:line="240" w:lineRule="auto"/>
            </w:pPr>
            <w:r>
              <w:rPr>
                <w:sz w:val="17"/>
              </w:rPr>
              <w:t>Neural basis of propositional thought</w:t>
            </w:r>
          </w:p>
        </w:tc>
        <w:tc>
          <w:tcPr>
            <w:tcW w:w="1915" w:type="dxa"/>
            <w:shd w:val="clear" w:color="auto" w:fill="DBE5F1" w:themeFill="accent1" w:themeFillTint="33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B6CF9CE" w14:textId="5FA6A256" w:rsidR="004C186F" w:rsidRDefault="004C186F">
            <w:pPr>
              <w:spacing w:after="0" w:line="240" w:lineRule="auto"/>
            </w:pPr>
            <w:r>
              <w:rPr>
                <w:sz w:val="17"/>
              </w:rPr>
              <w:t>Nina Kazanina / Zoom</w:t>
            </w:r>
          </w:p>
        </w:tc>
        <w:tc>
          <w:tcPr>
            <w:tcW w:w="3960" w:type="dxa"/>
            <w:shd w:val="clear" w:color="auto" w:fill="DBE5F1" w:themeFill="accent1" w:themeFillTint="33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EB820B6" w14:textId="77777777" w:rsidR="004C186F" w:rsidRDefault="004C186F">
            <w:pPr>
              <w:spacing w:after="0" w:line="240" w:lineRule="auto"/>
            </w:pPr>
            <w:r>
              <w:rPr>
                <w:sz w:val="17"/>
              </w:rPr>
              <w:t>Inside Propositional Thought: Neural Nuts and Bolts</w:t>
            </w:r>
          </w:p>
        </w:tc>
      </w:tr>
      <w:tr w:rsidR="004C186F" w14:paraId="2DB452C6" w14:textId="77777777">
        <w:trPr>
          <w:jc w:val="center"/>
        </w:trPr>
        <w:tc>
          <w:tcPr>
            <w:tcW w:w="1037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A7A14E6" w14:textId="38795E80" w:rsidR="004C186F" w:rsidRDefault="004C186F">
            <w:pPr>
              <w:spacing w:after="0" w:line="240" w:lineRule="auto"/>
            </w:pPr>
            <w:r>
              <w:rPr>
                <w:sz w:val="17"/>
              </w:rPr>
              <w:t>5:15-5:50</w:t>
            </w:r>
          </w:p>
        </w:tc>
        <w:tc>
          <w:tcPr>
            <w:tcW w:w="1642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880A92D" w14:textId="77777777" w:rsidR="004C186F" w:rsidRDefault="004C186F">
            <w:pPr>
              <w:spacing w:after="0" w:line="240" w:lineRule="auto"/>
            </w:pPr>
            <w:r>
              <w:rPr>
                <w:sz w:val="17"/>
              </w:rPr>
              <w:t>Plenary synthesis</w:t>
            </w:r>
          </w:p>
        </w:tc>
        <w:tc>
          <w:tcPr>
            <w:tcW w:w="1915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AE6F34C" w14:textId="257C1156" w:rsidR="004C186F" w:rsidRDefault="004C186F">
            <w:pPr>
              <w:spacing w:after="0" w:line="240" w:lineRule="auto"/>
            </w:pPr>
            <w:r>
              <w:rPr>
                <w:sz w:val="17"/>
              </w:rPr>
              <w:t>All speakers present</w:t>
            </w:r>
          </w:p>
        </w:tc>
        <w:tc>
          <w:tcPr>
            <w:tcW w:w="3960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9107D2E" w14:textId="77777777" w:rsidR="004C186F" w:rsidRDefault="004C186F">
            <w:pPr>
              <w:spacing w:after="0" w:line="240" w:lineRule="auto"/>
            </w:pPr>
            <w:r>
              <w:rPr>
                <w:sz w:val="17"/>
              </w:rPr>
              <w:t>What must a navigation-based architecture explain?</w:t>
            </w:r>
          </w:p>
        </w:tc>
      </w:tr>
    </w:tbl>
    <w:p w14:paraId="0AE3350F" w14:textId="08F6DC59" w:rsidR="00312278" w:rsidRDefault="00000000" w:rsidP="009D3735">
      <w:pPr>
        <w:pStyle w:val="Heading1"/>
      </w:pPr>
      <w:r>
        <w:lastRenderedPageBreak/>
        <w:t>Day 2 - Saturday, October 17</w:t>
      </w:r>
    </w:p>
    <w:tbl>
      <w:tblPr>
        <w:tblpPr w:leftFromText="180" w:rightFromText="180" w:vertAnchor="text" w:tblpXSpec="center" w:tblpY="1"/>
        <w:tblOverlap w:val="never"/>
        <w:tblW w:w="0" w:type="auto"/>
        <w:tblLayout w:type="fixed"/>
        <w:tblLook w:val="04A0" w:firstRow="1" w:lastRow="0" w:firstColumn="1" w:lastColumn="0" w:noHBand="0" w:noVBand="1"/>
      </w:tblPr>
      <w:tblGrid>
        <w:gridCol w:w="1037"/>
        <w:gridCol w:w="1642"/>
        <w:gridCol w:w="1915"/>
        <w:gridCol w:w="3960"/>
      </w:tblGrid>
      <w:tr w:rsidR="004C186F" w14:paraId="627AF327" w14:textId="77777777" w:rsidTr="00837A4E">
        <w:trPr>
          <w:tblHeader/>
        </w:trPr>
        <w:tc>
          <w:tcPr>
            <w:tcW w:w="1037" w:type="dxa"/>
            <w:shd w:val="clear" w:color="auto" w:fill="24465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9773B58" w14:textId="77777777" w:rsidR="004C186F" w:rsidRDefault="004C186F" w:rsidP="00837A4E">
            <w:pPr>
              <w:spacing w:after="0" w:line="240" w:lineRule="auto"/>
            </w:pPr>
            <w:r>
              <w:rPr>
                <w:b/>
                <w:color w:val="FFFFFF"/>
                <w:sz w:val="18"/>
              </w:rPr>
              <w:t>Time</w:t>
            </w:r>
          </w:p>
        </w:tc>
        <w:tc>
          <w:tcPr>
            <w:tcW w:w="1642" w:type="dxa"/>
            <w:shd w:val="clear" w:color="auto" w:fill="24465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E2C6FF6" w14:textId="77777777" w:rsidR="004C186F" w:rsidRDefault="004C186F" w:rsidP="00837A4E">
            <w:pPr>
              <w:spacing w:after="0" w:line="240" w:lineRule="auto"/>
            </w:pPr>
            <w:r>
              <w:rPr>
                <w:b/>
                <w:color w:val="FFFFFF"/>
                <w:sz w:val="18"/>
              </w:rPr>
              <w:t>Arc / session</w:t>
            </w:r>
          </w:p>
        </w:tc>
        <w:tc>
          <w:tcPr>
            <w:tcW w:w="1915" w:type="dxa"/>
            <w:shd w:val="clear" w:color="auto" w:fill="24465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9D03E23" w14:textId="77777777" w:rsidR="004C186F" w:rsidRDefault="004C186F" w:rsidP="00837A4E">
            <w:pPr>
              <w:spacing w:after="0" w:line="240" w:lineRule="auto"/>
            </w:pPr>
            <w:r>
              <w:rPr>
                <w:b/>
                <w:color w:val="FFFFFF"/>
                <w:sz w:val="18"/>
              </w:rPr>
              <w:t>Presenter and format</w:t>
            </w:r>
          </w:p>
        </w:tc>
        <w:tc>
          <w:tcPr>
            <w:tcW w:w="3960" w:type="dxa"/>
            <w:shd w:val="clear" w:color="auto" w:fill="24465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4EC6B4E" w14:textId="77777777" w:rsidR="004C186F" w:rsidRDefault="004C186F" w:rsidP="00837A4E">
            <w:pPr>
              <w:spacing w:after="0" w:line="240" w:lineRule="auto"/>
            </w:pPr>
            <w:r>
              <w:rPr>
                <w:b/>
                <w:color w:val="FFFFFF"/>
                <w:sz w:val="18"/>
              </w:rPr>
              <w:t>Talk or activity</w:t>
            </w:r>
          </w:p>
        </w:tc>
      </w:tr>
      <w:tr w:rsidR="004C186F" w14:paraId="75CA4E03" w14:textId="77777777" w:rsidTr="00837A4E">
        <w:tc>
          <w:tcPr>
            <w:tcW w:w="1037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1CEF9AF" w14:textId="77777777" w:rsidR="004C186F" w:rsidRDefault="004C186F" w:rsidP="00837A4E">
            <w:pPr>
              <w:spacing w:after="0" w:line="240" w:lineRule="auto"/>
            </w:pPr>
            <w:r>
              <w:rPr>
                <w:sz w:val="17"/>
              </w:rPr>
              <w:t>8:30-9:00</w:t>
            </w:r>
          </w:p>
        </w:tc>
        <w:tc>
          <w:tcPr>
            <w:tcW w:w="1642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C4D723D" w14:textId="77777777" w:rsidR="004C186F" w:rsidRDefault="004C186F" w:rsidP="00837A4E">
            <w:pPr>
              <w:spacing w:after="0" w:line="240" w:lineRule="auto"/>
            </w:pPr>
            <w:r>
              <w:rPr>
                <w:sz w:val="17"/>
              </w:rPr>
              <w:t>Arrival</w:t>
            </w:r>
          </w:p>
        </w:tc>
        <w:tc>
          <w:tcPr>
            <w:tcW w:w="1915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2244275" w14:textId="77777777" w:rsidR="004C186F" w:rsidRDefault="004C186F" w:rsidP="00837A4E">
            <w:pPr>
              <w:spacing w:after="0" w:line="240" w:lineRule="auto"/>
            </w:pPr>
          </w:p>
        </w:tc>
        <w:tc>
          <w:tcPr>
            <w:tcW w:w="3960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4167A77" w14:textId="77777777" w:rsidR="004C186F" w:rsidRDefault="004C186F" w:rsidP="00837A4E">
            <w:pPr>
              <w:spacing w:after="0" w:line="240" w:lineRule="auto"/>
            </w:pPr>
            <w:r>
              <w:rPr>
                <w:sz w:val="17"/>
              </w:rPr>
              <w:t>Coffee and informal reconvening</w:t>
            </w:r>
          </w:p>
        </w:tc>
      </w:tr>
      <w:tr w:rsidR="004C186F" w14:paraId="74138C75" w14:textId="77777777" w:rsidTr="005715C9">
        <w:tc>
          <w:tcPr>
            <w:tcW w:w="1037" w:type="dxa"/>
            <w:shd w:val="clear" w:color="auto" w:fill="DBE5F1" w:themeFill="accent1" w:themeFillTint="33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D1FBAD4" w14:textId="7F20EAC8" w:rsidR="004C186F" w:rsidRDefault="004C186F" w:rsidP="00837A4E">
            <w:pPr>
              <w:spacing w:after="0" w:line="240" w:lineRule="auto"/>
            </w:pPr>
            <w:r>
              <w:rPr>
                <w:sz w:val="17"/>
              </w:rPr>
              <w:t>9:00-9:25</w:t>
            </w:r>
          </w:p>
        </w:tc>
        <w:tc>
          <w:tcPr>
            <w:tcW w:w="1642" w:type="dxa"/>
            <w:shd w:val="clear" w:color="auto" w:fill="DBE5F1" w:themeFill="accent1" w:themeFillTint="33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54F4CE0" w14:textId="77777777" w:rsidR="004C186F" w:rsidRDefault="004C186F" w:rsidP="00837A4E">
            <w:pPr>
              <w:spacing w:after="0" w:line="240" w:lineRule="auto"/>
            </w:pPr>
            <w:r>
              <w:rPr>
                <w:sz w:val="17"/>
              </w:rPr>
              <w:t>Negation and reasoning</w:t>
            </w:r>
          </w:p>
        </w:tc>
        <w:tc>
          <w:tcPr>
            <w:tcW w:w="1915" w:type="dxa"/>
            <w:shd w:val="clear" w:color="auto" w:fill="DBE5F1" w:themeFill="accent1" w:themeFillTint="33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E4522EF" w14:textId="77777777" w:rsidR="004C186F" w:rsidRDefault="004C186F" w:rsidP="00837A4E">
            <w:pPr>
              <w:spacing w:after="0" w:line="240" w:lineRule="auto"/>
            </w:pPr>
            <w:r>
              <w:rPr>
                <w:sz w:val="17"/>
              </w:rPr>
              <w:t>Monosree Chakraborty / Zoom from India</w:t>
            </w:r>
          </w:p>
        </w:tc>
        <w:tc>
          <w:tcPr>
            <w:tcW w:w="3960" w:type="dxa"/>
            <w:shd w:val="clear" w:color="auto" w:fill="DBE5F1" w:themeFill="accent1" w:themeFillTint="33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D5A2AE1" w14:textId="77777777" w:rsidR="004C186F" w:rsidRDefault="004C186F" w:rsidP="00837A4E">
            <w:pPr>
              <w:spacing w:after="0" w:line="240" w:lineRule="auto"/>
            </w:pPr>
            <w:r>
              <w:rPr>
                <w:sz w:val="17"/>
              </w:rPr>
              <w:t>Negation as Navigation Failure: Toward a Cognitive Map Account of Propositional Negation</w:t>
            </w:r>
          </w:p>
        </w:tc>
      </w:tr>
      <w:tr w:rsidR="004C186F" w14:paraId="092B40BD" w14:textId="77777777" w:rsidTr="00837A4E">
        <w:tc>
          <w:tcPr>
            <w:tcW w:w="1037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D005439" w14:textId="43D2AFC5" w:rsidR="004C186F" w:rsidRDefault="004C186F" w:rsidP="00837A4E">
            <w:pPr>
              <w:spacing w:after="0" w:line="240" w:lineRule="auto"/>
            </w:pPr>
            <w:r>
              <w:rPr>
                <w:sz w:val="17"/>
              </w:rPr>
              <w:t>9:25-9:55</w:t>
            </w:r>
          </w:p>
        </w:tc>
        <w:tc>
          <w:tcPr>
            <w:tcW w:w="1642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0ABE1F5" w14:textId="77777777" w:rsidR="004C186F" w:rsidRDefault="004C186F" w:rsidP="00837A4E">
            <w:pPr>
              <w:spacing w:after="0" w:line="240" w:lineRule="auto"/>
            </w:pPr>
            <w:r>
              <w:rPr>
                <w:sz w:val="17"/>
              </w:rPr>
              <w:t>Language architecture</w:t>
            </w:r>
          </w:p>
        </w:tc>
        <w:tc>
          <w:tcPr>
            <w:tcW w:w="1915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D081FE9" w14:textId="77777777" w:rsidR="004C186F" w:rsidRDefault="004C186F" w:rsidP="00837A4E">
            <w:pPr>
              <w:spacing w:after="0" w:line="240" w:lineRule="auto"/>
            </w:pPr>
            <w:r>
              <w:rPr>
                <w:sz w:val="17"/>
              </w:rPr>
              <w:t>David Corina / In person</w:t>
            </w:r>
          </w:p>
        </w:tc>
        <w:tc>
          <w:tcPr>
            <w:tcW w:w="3960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BBD186C" w14:textId="77777777" w:rsidR="004C186F" w:rsidRDefault="004C186F" w:rsidP="00837A4E">
            <w:pPr>
              <w:spacing w:after="0" w:line="240" w:lineRule="auto"/>
            </w:pPr>
            <w:r>
              <w:rPr>
                <w:sz w:val="17"/>
              </w:rPr>
              <w:t>Space, Sequence, and Structure: Signed Languages and the Architecture of Human Thought</w:t>
            </w:r>
          </w:p>
        </w:tc>
      </w:tr>
      <w:tr w:rsidR="004C186F" w14:paraId="4900BAD8" w14:textId="77777777" w:rsidTr="005715C9">
        <w:tc>
          <w:tcPr>
            <w:tcW w:w="1037" w:type="dxa"/>
            <w:shd w:val="clear" w:color="auto" w:fill="DBE5F1" w:themeFill="accent1" w:themeFillTint="33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B5F581E" w14:textId="48A6C492" w:rsidR="004C186F" w:rsidRDefault="004C186F" w:rsidP="00837A4E">
            <w:pPr>
              <w:spacing w:after="0" w:line="240" w:lineRule="auto"/>
            </w:pPr>
            <w:r>
              <w:rPr>
                <w:sz w:val="17"/>
              </w:rPr>
              <w:t>9:55-10:25</w:t>
            </w:r>
          </w:p>
        </w:tc>
        <w:tc>
          <w:tcPr>
            <w:tcW w:w="1642" w:type="dxa"/>
            <w:shd w:val="clear" w:color="auto" w:fill="DBE5F1" w:themeFill="accent1" w:themeFillTint="33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3C45F58" w14:textId="77777777" w:rsidR="004C186F" w:rsidRDefault="004C186F" w:rsidP="00837A4E">
            <w:pPr>
              <w:spacing w:after="0" w:line="240" w:lineRule="auto"/>
            </w:pPr>
            <w:r>
              <w:rPr>
                <w:sz w:val="17"/>
              </w:rPr>
              <w:t>Language-augmented cognition</w:t>
            </w:r>
          </w:p>
        </w:tc>
        <w:tc>
          <w:tcPr>
            <w:tcW w:w="1915" w:type="dxa"/>
            <w:shd w:val="clear" w:color="auto" w:fill="DBE5F1" w:themeFill="accent1" w:themeFillTint="33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F8ABB1D" w14:textId="77777777" w:rsidR="004C186F" w:rsidRDefault="004C186F" w:rsidP="00837A4E">
            <w:pPr>
              <w:spacing w:after="0" w:line="240" w:lineRule="auto"/>
            </w:pPr>
            <w:r>
              <w:rPr>
                <w:sz w:val="17"/>
              </w:rPr>
              <w:t>Gary Lupyan / In person</w:t>
            </w:r>
          </w:p>
        </w:tc>
        <w:tc>
          <w:tcPr>
            <w:tcW w:w="3960" w:type="dxa"/>
            <w:shd w:val="clear" w:color="auto" w:fill="DBE5F1" w:themeFill="accent1" w:themeFillTint="33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8392306" w14:textId="5942B56A" w:rsidR="004C186F" w:rsidRDefault="004C186F" w:rsidP="00837A4E">
            <w:pPr>
              <w:spacing w:after="0" w:line="240" w:lineRule="auto"/>
            </w:pPr>
            <w:r>
              <w:rPr>
                <w:sz w:val="17"/>
              </w:rPr>
              <w:t>Language and the Medium of Thought</w:t>
            </w:r>
          </w:p>
        </w:tc>
      </w:tr>
      <w:tr w:rsidR="004C186F" w14:paraId="307D815A" w14:textId="77777777" w:rsidTr="00837A4E">
        <w:tc>
          <w:tcPr>
            <w:tcW w:w="1037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C0CC6F0" w14:textId="3641A92B" w:rsidR="004C186F" w:rsidRDefault="004C186F" w:rsidP="00837A4E">
            <w:pPr>
              <w:spacing w:after="0" w:line="240" w:lineRule="auto"/>
            </w:pPr>
            <w:r>
              <w:rPr>
                <w:sz w:val="17"/>
              </w:rPr>
              <w:t>10:25-10:45</w:t>
            </w:r>
          </w:p>
        </w:tc>
        <w:tc>
          <w:tcPr>
            <w:tcW w:w="1642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138B031" w14:textId="77777777" w:rsidR="004C186F" w:rsidRDefault="004C186F" w:rsidP="00837A4E">
            <w:pPr>
              <w:spacing w:after="0" w:line="240" w:lineRule="auto"/>
            </w:pPr>
            <w:r>
              <w:rPr>
                <w:sz w:val="17"/>
              </w:rPr>
              <w:t>Break</w:t>
            </w:r>
          </w:p>
        </w:tc>
        <w:tc>
          <w:tcPr>
            <w:tcW w:w="1915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6CC1AD3" w14:textId="77777777" w:rsidR="004C186F" w:rsidRDefault="004C186F" w:rsidP="00837A4E">
            <w:pPr>
              <w:spacing w:after="0" w:line="240" w:lineRule="auto"/>
            </w:pPr>
          </w:p>
        </w:tc>
        <w:tc>
          <w:tcPr>
            <w:tcW w:w="3960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F2DCE04" w14:textId="77777777" w:rsidR="004C186F" w:rsidRDefault="004C186F" w:rsidP="00837A4E">
            <w:pPr>
              <w:spacing w:after="0" w:line="240" w:lineRule="auto"/>
            </w:pPr>
            <w:r>
              <w:rPr>
                <w:sz w:val="17"/>
              </w:rPr>
              <w:t>Coffee break</w:t>
            </w:r>
          </w:p>
        </w:tc>
      </w:tr>
      <w:tr w:rsidR="004C186F" w14:paraId="6E14B565" w14:textId="77777777" w:rsidTr="005715C9">
        <w:tc>
          <w:tcPr>
            <w:tcW w:w="1037" w:type="dxa"/>
            <w:shd w:val="clear" w:color="auto" w:fill="DBE5F1" w:themeFill="accent1" w:themeFillTint="33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9D83315" w14:textId="196AB8A3" w:rsidR="004C186F" w:rsidRDefault="004C186F" w:rsidP="00837A4E">
            <w:pPr>
              <w:spacing w:after="0" w:line="240" w:lineRule="auto"/>
            </w:pPr>
            <w:r>
              <w:rPr>
                <w:sz w:val="17"/>
              </w:rPr>
              <w:t>10:45-11:15</w:t>
            </w:r>
          </w:p>
        </w:tc>
        <w:tc>
          <w:tcPr>
            <w:tcW w:w="1642" w:type="dxa"/>
            <w:shd w:val="clear" w:color="auto" w:fill="DBE5F1" w:themeFill="accent1" w:themeFillTint="33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62CA137" w14:textId="77777777" w:rsidR="004C186F" w:rsidRDefault="004C186F" w:rsidP="00837A4E">
            <w:pPr>
              <w:spacing w:after="0" w:line="240" w:lineRule="auto"/>
            </w:pPr>
            <w:r>
              <w:rPr>
                <w:sz w:val="17"/>
              </w:rPr>
              <w:t>Narrative and sequence</w:t>
            </w:r>
          </w:p>
        </w:tc>
        <w:tc>
          <w:tcPr>
            <w:tcW w:w="1915" w:type="dxa"/>
            <w:shd w:val="clear" w:color="auto" w:fill="DBE5F1" w:themeFill="accent1" w:themeFillTint="33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931AD1A" w14:textId="77777777" w:rsidR="004C186F" w:rsidRDefault="004C186F" w:rsidP="00837A4E">
            <w:pPr>
              <w:spacing w:after="0" w:line="240" w:lineRule="auto"/>
            </w:pPr>
            <w:r>
              <w:rPr>
                <w:sz w:val="17"/>
              </w:rPr>
              <w:t>Jeff Turpin / In person</w:t>
            </w:r>
          </w:p>
        </w:tc>
        <w:tc>
          <w:tcPr>
            <w:tcW w:w="3960" w:type="dxa"/>
            <w:shd w:val="clear" w:color="auto" w:fill="DBE5F1" w:themeFill="accent1" w:themeFillTint="33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1CA640F" w14:textId="77777777" w:rsidR="004C186F" w:rsidRDefault="004C186F" w:rsidP="00837A4E">
            <w:pPr>
              <w:spacing w:after="0" w:line="240" w:lineRule="auto"/>
            </w:pPr>
            <w:r>
              <w:rPr>
                <w:sz w:val="17"/>
              </w:rPr>
              <w:t>The Dawn of Storytelling</w:t>
            </w:r>
          </w:p>
        </w:tc>
      </w:tr>
      <w:tr w:rsidR="004C186F" w14:paraId="4906509E" w14:textId="77777777" w:rsidTr="005715C9">
        <w:tc>
          <w:tcPr>
            <w:tcW w:w="1037" w:type="dxa"/>
            <w:shd w:val="clear" w:color="auto" w:fill="FFFFFF" w:themeFill="background1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B7FDFB3" w14:textId="66DFA37D" w:rsidR="004C186F" w:rsidRDefault="004C186F" w:rsidP="00837A4E">
            <w:pPr>
              <w:spacing w:after="0" w:line="240" w:lineRule="auto"/>
            </w:pPr>
            <w:r>
              <w:rPr>
                <w:sz w:val="17"/>
              </w:rPr>
              <w:t>11:15-11:40</w:t>
            </w:r>
          </w:p>
        </w:tc>
        <w:tc>
          <w:tcPr>
            <w:tcW w:w="1642" w:type="dxa"/>
            <w:shd w:val="clear" w:color="auto" w:fill="FFFFFF" w:themeFill="background1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3B5A12E" w14:textId="77777777" w:rsidR="004C186F" w:rsidRDefault="004C186F" w:rsidP="00837A4E">
            <w:pPr>
              <w:spacing w:after="0" w:line="240" w:lineRule="auto"/>
            </w:pPr>
            <w:r>
              <w:rPr>
                <w:sz w:val="17"/>
              </w:rPr>
              <w:t>Semantic structure</w:t>
            </w:r>
          </w:p>
        </w:tc>
        <w:tc>
          <w:tcPr>
            <w:tcW w:w="1915" w:type="dxa"/>
            <w:shd w:val="clear" w:color="auto" w:fill="FFFFFF" w:themeFill="background1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9F542AB" w14:textId="77777777" w:rsidR="004C186F" w:rsidRDefault="004C186F" w:rsidP="00837A4E">
            <w:pPr>
              <w:spacing w:after="0" w:line="240" w:lineRule="auto"/>
            </w:pPr>
            <w:r>
              <w:rPr>
                <w:sz w:val="17"/>
              </w:rPr>
              <w:t>Manuela Piazza / Zoom</w:t>
            </w:r>
          </w:p>
        </w:tc>
        <w:tc>
          <w:tcPr>
            <w:tcW w:w="3960" w:type="dxa"/>
            <w:shd w:val="clear" w:color="auto" w:fill="FFFFFF" w:themeFill="background1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10B759B" w14:textId="77777777" w:rsidR="004C186F" w:rsidRDefault="004C186F" w:rsidP="00837A4E">
            <w:pPr>
              <w:spacing w:after="0" w:line="240" w:lineRule="auto"/>
            </w:pPr>
            <w:r>
              <w:rPr>
                <w:sz w:val="17"/>
              </w:rPr>
              <w:t>Space as the fabric of thought: evidence from semantic processing</w:t>
            </w:r>
          </w:p>
        </w:tc>
      </w:tr>
      <w:tr w:rsidR="004C186F" w14:paraId="529801B0" w14:textId="77777777" w:rsidTr="005715C9">
        <w:tc>
          <w:tcPr>
            <w:tcW w:w="1037" w:type="dxa"/>
            <w:shd w:val="clear" w:color="auto" w:fill="DBE5F1" w:themeFill="accent1" w:themeFillTint="33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24F93DE" w14:textId="7AD3262A" w:rsidR="004C186F" w:rsidRDefault="004C186F" w:rsidP="00837A4E">
            <w:pPr>
              <w:spacing w:after="0" w:line="240" w:lineRule="auto"/>
            </w:pPr>
            <w:r>
              <w:rPr>
                <w:sz w:val="17"/>
              </w:rPr>
              <w:t>11:40-12:10</w:t>
            </w:r>
          </w:p>
        </w:tc>
        <w:tc>
          <w:tcPr>
            <w:tcW w:w="1642" w:type="dxa"/>
            <w:shd w:val="clear" w:color="auto" w:fill="DBE5F1" w:themeFill="accent1" w:themeFillTint="33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1E876A8" w14:textId="77777777" w:rsidR="004C186F" w:rsidRDefault="004C186F" w:rsidP="00837A4E">
            <w:pPr>
              <w:spacing w:after="0" w:line="240" w:lineRule="auto"/>
            </w:pPr>
            <w:r>
              <w:rPr>
                <w:sz w:val="17"/>
              </w:rPr>
              <w:t>Compositional reasoning</w:t>
            </w:r>
          </w:p>
        </w:tc>
        <w:tc>
          <w:tcPr>
            <w:tcW w:w="1915" w:type="dxa"/>
            <w:shd w:val="clear" w:color="auto" w:fill="DBE5F1" w:themeFill="accent1" w:themeFillTint="33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E1CB7B1" w14:textId="77777777" w:rsidR="004C186F" w:rsidRDefault="004C186F" w:rsidP="00837A4E">
            <w:pPr>
              <w:spacing w:after="0" w:line="240" w:lineRule="auto"/>
            </w:pPr>
            <w:r>
              <w:rPr>
                <w:sz w:val="17"/>
              </w:rPr>
              <w:t>Daniel Piecka / In person</w:t>
            </w:r>
          </w:p>
        </w:tc>
        <w:tc>
          <w:tcPr>
            <w:tcW w:w="3960" w:type="dxa"/>
            <w:shd w:val="clear" w:color="auto" w:fill="DBE5F1" w:themeFill="accent1" w:themeFillTint="33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EBFBEAB" w14:textId="77777777" w:rsidR="004C186F" w:rsidRDefault="004C186F" w:rsidP="00837A4E">
            <w:pPr>
              <w:spacing w:after="0" w:line="240" w:lineRule="auto"/>
            </w:pPr>
            <w:r>
              <w:rPr>
                <w:sz w:val="17"/>
              </w:rPr>
              <w:t>From navigation to Modus Ponens: a cognitive ChIM of compositionality</w:t>
            </w:r>
          </w:p>
        </w:tc>
      </w:tr>
      <w:tr w:rsidR="004C186F" w14:paraId="3738DAE4" w14:textId="77777777" w:rsidTr="005715C9">
        <w:tc>
          <w:tcPr>
            <w:tcW w:w="1037" w:type="dxa"/>
            <w:shd w:val="clear" w:color="auto" w:fill="FFFFFF" w:themeFill="background1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C859641" w14:textId="6ECAD3C5" w:rsidR="004C186F" w:rsidRDefault="004C186F" w:rsidP="00837A4E">
            <w:pPr>
              <w:spacing w:after="0" w:line="240" w:lineRule="auto"/>
            </w:pPr>
            <w:r>
              <w:rPr>
                <w:sz w:val="17"/>
              </w:rPr>
              <w:t>12:10-1:25</w:t>
            </w:r>
          </w:p>
        </w:tc>
        <w:tc>
          <w:tcPr>
            <w:tcW w:w="1642" w:type="dxa"/>
            <w:shd w:val="clear" w:color="auto" w:fill="FFFFFF" w:themeFill="background1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BE202DF" w14:textId="77777777" w:rsidR="004C186F" w:rsidRDefault="004C186F" w:rsidP="00837A4E">
            <w:pPr>
              <w:spacing w:after="0" w:line="240" w:lineRule="auto"/>
            </w:pPr>
            <w:r>
              <w:rPr>
                <w:sz w:val="17"/>
              </w:rPr>
              <w:t>Lunch</w:t>
            </w:r>
          </w:p>
        </w:tc>
        <w:tc>
          <w:tcPr>
            <w:tcW w:w="1915" w:type="dxa"/>
            <w:shd w:val="clear" w:color="auto" w:fill="FFFFFF" w:themeFill="background1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894F4E3" w14:textId="77777777" w:rsidR="004C186F" w:rsidRDefault="004C186F" w:rsidP="00837A4E">
            <w:pPr>
              <w:spacing w:after="0" w:line="240" w:lineRule="auto"/>
            </w:pPr>
          </w:p>
        </w:tc>
        <w:tc>
          <w:tcPr>
            <w:tcW w:w="3960" w:type="dxa"/>
            <w:shd w:val="clear" w:color="auto" w:fill="FFFFFF" w:themeFill="background1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5837412" w14:textId="5188927C" w:rsidR="004C186F" w:rsidRDefault="004C186F" w:rsidP="00837A4E">
            <w:pPr>
              <w:spacing w:after="0" w:line="240" w:lineRule="auto"/>
            </w:pPr>
          </w:p>
        </w:tc>
      </w:tr>
      <w:tr w:rsidR="004C186F" w14:paraId="4C8C868F" w14:textId="77777777" w:rsidTr="005715C9">
        <w:trPr>
          <w:trHeight w:val="603"/>
        </w:trPr>
        <w:tc>
          <w:tcPr>
            <w:tcW w:w="1037" w:type="dxa"/>
            <w:shd w:val="clear" w:color="auto" w:fill="DBE5F1" w:themeFill="accent1" w:themeFillTint="33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B3230AD" w14:textId="04772B8C" w:rsidR="004C186F" w:rsidRDefault="004C186F" w:rsidP="00837A4E">
            <w:pPr>
              <w:spacing w:after="0" w:line="240" w:lineRule="auto"/>
            </w:pPr>
            <w:r>
              <w:rPr>
                <w:sz w:val="17"/>
              </w:rPr>
              <w:t>1:25-1:55</w:t>
            </w:r>
          </w:p>
        </w:tc>
        <w:tc>
          <w:tcPr>
            <w:tcW w:w="1642" w:type="dxa"/>
            <w:shd w:val="clear" w:color="auto" w:fill="DBE5F1" w:themeFill="accent1" w:themeFillTint="33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F821A23" w14:textId="77777777" w:rsidR="004C186F" w:rsidRDefault="004C186F" w:rsidP="00837A4E">
            <w:pPr>
              <w:spacing w:after="0" w:line="240" w:lineRule="auto"/>
            </w:pPr>
            <w:r>
              <w:rPr>
                <w:sz w:val="17"/>
              </w:rPr>
              <w:t>Reasoning and models</w:t>
            </w:r>
          </w:p>
        </w:tc>
        <w:tc>
          <w:tcPr>
            <w:tcW w:w="1915" w:type="dxa"/>
            <w:shd w:val="clear" w:color="auto" w:fill="DBE5F1" w:themeFill="accent1" w:themeFillTint="33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D31A0E1" w14:textId="77777777" w:rsidR="004C186F" w:rsidRDefault="004C186F" w:rsidP="00837A4E">
            <w:pPr>
              <w:spacing w:after="0" w:line="240" w:lineRule="auto"/>
            </w:pPr>
            <w:r>
              <w:rPr>
                <w:sz w:val="17"/>
              </w:rPr>
              <w:t>Sangeet Khemlani / In person</w:t>
            </w:r>
          </w:p>
        </w:tc>
        <w:tc>
          <w:tcPr>
            <w:tcW w:w="3960" w:type="dxa"/>
            <w:shd w:val="clear" w:color="auto" w:fill="DBE5F1" w:themeFill="accent1" w:themeFillTint="33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3F5D4CC" w14:textId="3FEA7295" w:rsidR="004C186F" w:rsidRDefault="004C186F" w:rsidP="00837A4E">
            <w:pPr>
              <w:spacing w:after="0" w:line="240" w:lineRule="auto"/>
            </w:pPr>
            <w:r>
              <w:rPr>
                <w:sz w:val="17"/>
              </w:rPr>
              <w:t>Possibilities, not truth: Humans compute inferences by building iconic models of possibilities</w:t>
            </w:r>
          </w:p>
        </w:tc>
      </w:tr>
      <w:tr w:rsidR="004C186F" w14:paraId="4919D611" w14:textId="77777777" w:rsidTr="005715C9">
        <w:tc>
          <w:tcPr>
            <w:tcW w:w="1037" w:type="dxa"/>
            <w:shd w:val="clear" w:color="auto" w:fill="FFFFFF" w:themeFill="background1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7D4D6C6" w14:textId="7E03CC6D" w:rsidR="004C186F" w:rsidRDefault="004C186F" w:rsidP="00837A4E">
            <w:pPr>
              <w:spacing w:after="0" w:line="240" w:lineRule="auto"/>
              <w:rPr>
                <w:sz w:val="17"/>
              </w:rPr>
            </w:pPr>
            <w:r>
              <w:rPr>
                <w:sz w:val="17"/>
              </w:rPr>
              <w:t>1:55-2:25</w:t>
            </w:r>
          </w:p>
        </w:tc>
        <w:tc>
          <w:tcPr>
            <w:tcW w:w="1642" w:type="dxa"/>
            <w:shd w:val="clear" w:color="auto" w:fill="FFFFFF" w:themeFill="background1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B4052E8" w14:textId="7155F47F" w:rsidR="004C186F" w:rsidRDefault="004C186F" w:rsidP="00837A4E">
            <w:pPr>
              <w:spacing w:after="0" w:line="240" w:lineRule="auto"/>
              <w:rPr>
                <w:sz w:val="17"/>
              </w:rPr>
            </w:pPr>
            <w:r>
              <w:rPr>
                <w:sz w:val="17"/>
              </w:rPr>
              <w:t>Cognitive maps</w:t>
            </w:r>
          </w:p>
        </w:tc>
        <w:tc>
          <w:tcPr>
            <w:tcW w:w="1915" w:type="dxa"/>
            <w:shd w:val="clear" w:color="auto" w:fill="FFFFFF" w:themeFill="background1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DB9541E" w14:textId="7A82AF17" w:rsidR="004C186F" w:rsidRDefault="004C186F" w:rsidP="00837A4E">
            <w:pPr>
              <w:spacing w:after="0" w:line="240" w:lineRule="auto"/>
              <w:rPr>
                <w:sz w:val="17"/>
              </w:rPr>
            </w:pPr>
            <w:r>
              <w:rPr>
                <w:sz w:val="17"/>
              </w:rPr>
              <w:t>Liz Chrastil / In person</w:t>
            </w:r>
          </w:p>
        </w:tc>
        <w:tc>
          <w:tcPr>
            <w:tcW w:w="3960" w:type="dxa"/>
            <w:shd w:val="clear" w:color="auto" w:fill="FFFFFF" w:themeFill="background1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9DCC177" w14:textId="4BB1E032" w:rsidR="004C186F" w:rsidRDefault="004C186F" w:rsidP="00837A4E">
            <w:pPr>
              <w:spacing w:after="0" w:line="240" w:lineRule="auto"/>
              <w:rPr>
                <w:sz w:val="17"/>
              </w:rPr>
            </w:pPr>
            <w:r>
              <w:rPr>
                <w:sz w:val="17"/>
              </w:rPr>
              <w:t>Cognitive graphs in spatial navigation and abstract spaces</w:t>
            </w:r>
          </w:p>
        </w:tc>
      </w:tr>
      <w:tr w:rsidR="004C186F" w14:paraId="69CC4586" w14:textId="77777777" w:rsidTr="00F07A2B">
        <w:tc>
          <w:tcPr>
            <w:tcW w:w="1037" w:type="dxa"/>
            <w:shd w:val="clear" w:color="auto" w:fill="DBE5F1" w:themeFill="accent1" w:themeFillTint="33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049ADF7" w14:textId="42B18355" w:rsidR="004C186F" w:rsidRDefault="004C186F" w:rsidP="00837A4E">
            <w:pPr>
              <w:spacing w:after="0" w:line="240" w:lineRule="auto"/>
              <w:rPr>
                <w:sz w:val="17"/>
              </w:rPr>
            </w:pPr>
            <w:r>
              <w:rPr>
                <w:sz w:val="17"/>
              </w:rPr>
              <w:t>2:25-2:55</w:t>
            </w:r>
          </w:p>
        </w:tc>
        <w:tc>
          <w:tcPr>
            <w:tcW w:w="1642" w:type="dxa"/>
            <w:shd w:val="clear" w:color="auto" w:fill="DBE5F1" w:themeFill="accent1" w:themeFillTint="33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5A3A231" w14:textId="7BB427F4" w:rsidR="004C186F" w:rsidRDefault="004C186F" w:rsidP="00837A4E">
            <w:pPr>
              <w:spacing w:after="0" w:line="240" w:lineRule="auto"/>
              <w:rPr>
                <w:sz w:val="17"/>
              </w:rPr>
            </w:pPr>
            <w:r>
              <w:rPr>
                <w:sz w:val="17"/>
              </w:rPr>
              <w:t>Maps and propositional thought</w:t>
            </w:r>
          </w:p>
        </w:tc>
        <w:tc>
          <w:tcPr>
            <w:tcW w:w="1915" w:type="dxa"/>
            <w:shd w:val="clear" w:color="auto" w:fill="DBE5F1" w:themeFill="accent1" w:themeFillTint="33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191F3E3" w14:textId="6CCCCC9F" w:rsidR="004C186F" w:rsidRDefault="004C186F" w:rsidP="00837A4E">
            <w:pPr>
              <w:spacing w:after="0" w:line="240" w:lineRule="auto"/>
              <w:rPr>
                <w:sz w:val="17"/>
              </w:rPr>
            </w:pPr>
            <w:r>
              <w:rPr>
                <w:sz w:val="17"/>
              </w:rPr>
              <w:t>Mariela Aguilera / In person</w:t>
            </w:r>
          </w:p>
        </w:tc>
        <w:tc>
          <w:tcPr>
            <w:tcW w:w="3960" w:type="dxa"/>
            <w:shd w:val="clear" w:color="auto" w:fill="DBE5F1" w:themeFill="accent1" w:themeFillTint="33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7462D40" w14:textId="14D61D22" w:rsidR="004C186F" w:rsidRDefault="004C186F" w:rsidP="00837A4E">
            <w:pPr>
              <w:spacing w:after="0" w:line="240" w:lineRule="auto"/>
              <w:rPr>
                <w:sz w:val="17"/>
              </w:rPr>
            </w:pPr>
            <w:r>
              <w:rPr>
                <w:sz w:val="17"/>
              </w:rPr>
              <w:t>Cartographic thinking and the origins of propositional thought</w:t>
            </w:r>
          </w:p>
        </w:tc>
      </w:tr>
      <w:tr w:rsidR="004C186F" w14:paraId="42C9FE17" w14:textId="77777777" w:rsidTr="00DD29EE">
        <w:tc>
          <w:tcPr>
            <w:tcW w:w="1037" w:type="dxa"/>
            <w:shd w:val="clear" w:color="auto" w:fill="FFFFFF" w:themeFill="background1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2DB9D02" w14:textId="4B5D25BA" w:rsidR="004C186F" w:rsidRDefault="004C186F" w:rsidP="00837A4E">
            <w:pPr>
              <w:spacing w:after="0" w:line="240" w:lineRule="auto"/>
              <w:rPr>
                <w:sz w:val="17"/>
              </w:rPr>
            </w:pPr>
            <w:r>
              <w:rPr>
                <w:sz w:val="17"/>
              </w:rPr>
              <w:t>2:55-3:10</w:t>
            </w:r>
          </w:p>
        </w:tc>
        <w:tc>
          <w:tcPr>
            <w:tcW w:w="1642" w:type="dxa"/>
            <w:shd w:val="clear" w:color="auto" w:fill="FFFFFF" w:themeFill="background1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E233927" w14:textId="3F54358D" w:rsidR="004C186F" w:rsidRDefault="004C186F" w:rsidP="00837A4E">
            <w:pPr>
              <w:spacing w:after="0" w:line="240" w:lineRule="auto"/>
              <w:rPr>
                <w:sz w:val="17"/>
              </w:rPr>
            </w:pPr>
            <w:r>
              <w:rPr>
                <w:sz w:val="17"/>
              </w:rPr>
              <w:t>Break</w:t>
            </w:r>
          </w:p>
        </w:tc>
        <w:tc>
          <w:tcPr>
            <w:tcW w:w="1915" w:type="dxa"/>
            <w:shd w:val="clear" w:color="auto" w:fill="FFFFFF" w:themeFill="background1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8548ECC" w14:textId="77777777" w:rsidR="004C186F" w:rsidRDefault="004C186F" w:rsidP="00837A4E">
            <w:pPr>
              <w:spacing w:after="0" w:line="240" w:lineRule="auto"/>
              <w:rPr>
                <w:sz w:val="17"/>
              </w:rPr>
            </w:pPr>
          </w:p>
        </w:tc>
        <w:tc>
          <w:tcPr>
            <w:tcW w:w="3960" w:type="dxa"/>
            <w:shd w:val="clear" w:color="auto" w:fill="FFFFFF" w:themeFill="background1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EF6E4E0" w14:textId="4FD05579" w:rsidR="004C186F" w:rsidRDefault="004C186F" w:rsidP="00837A4E">
            <w:pPr>
              <w:spacing w:after="0" w:line="240" w:lineRule="auto"/>
              <w:rPr>
                <w:sz w:val="17"/>
              </w:rPr>
            </w:pPr>
            <w:r>
              <w:rPr>
                <w:sz w:val="17"/>
              </w:rPr>
              <w:t>Coffee Break</w:t>
            </w:r>
          </w:p>
        </w:tc>
      </w:tr>
      <w:tr w:rsidR="004C186F" w14:paraId="0775E469" w14:textId="77777777" w:rsidTr="00DD29EE">
        <w:tc>
          <w:tcPr>
            <w:tcW w:w="1037" w:type="dxa"/>
            <w:shd w:val="clear" w:color="auto" w:fill="DBE5F1" w:themeFill="accent1" w:themeFillTint="33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612FCAE" w14:textId="368D0A00" w:rsidR="004C186F" w:rsidRDefault="004C186F" w:rsidP="00837A4E">
            <w:pPr>
              <w:spacing w:after="0" w:line="240" w:lineRule="auto"/>
            </w:pPr>
            <w:r>
              <w:rPr>
                <w:sz w:val="17"/>
              </w:rPr>
              <w:t>3:10-4:05</w:t>
            </w:r>
          </w:p>
        </w:tc>
        <w:tc>
          <w:tcPr>
            <w:tcW w:w="1642" w:type="dxa"/>
            <w:shd w:val="clear" w:color="auto" w:fill="DBE5F1" w:themeFill="accent1" w:themeFillTint="33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1748C28" w14:textId="77777777" w:rsidR="004C186F" w:rsidRDefault="004C186F" w:rsidP="00837A4E">
            <w:pPr>
              <w:spacing w:after="0" w:line="240" w:lineRule="auto"/>
            </w:pPr>
            <w:r>
              <w:rPr>
                <w:sz w:val="17"/>
              </w:rPr>
              <w:t>Integrative scientific discussion</w:t>
            </w:r>
          </w:p>
        </w:tc>
        <w:tc>
          <w:tcPr>
            <w:tcW w:w="1915" w:type="dxa"/>
            <w:shd w:val="clear" w:color="auto" w:fill="DBE5F1" w:themeFill="accent1" w:themeFillTint="33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F31B86A" w14:textId="77777777" w:rsidR="004C186F" w:rsidRDefault="004C186F" w:rsidP="00837A4E">
            <w:pPr>
              <w:spacing w:after="0" w:line="240" w:lineRule="auto"/>
            </w:pPr>
            <w:r>
              <w:rPr>
                <w:sz w:val="17"/>
              </w:rPr>
              <w:t>Full group / Plenary</w:t>
            </w:r>
          </w:p>
        </w:tc>
        <w:tc>
          <w:tcPr>
            <w:tcW w:w="3960" w:type="dxa"/>
            <w:shd w:val="clear" w:color="auto" w:fill="DBE5F1" w:themeFill="accent1" w:themeFillTint="33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17CAB33" w14:textId="77777777" w:rsidR="004C186F" w:rsidRDefault="004C186F" w:rsidP="00837A4E">
            <w:pPr>
              <w:spacing w:after="0" w:line="240" w:lineRule="auto"/>
            </w:pPr>
            <w:r>
              <w:rPr>
                <w:sz w:val="17"/>
              </w:rPr>
              <w:t>From language and reasoning to computationally explicit architecture</w:t>
            </w:r>
          </w:p>
        </w:tc>
      </w:tr>
      <w:tr w:rsidR="004C186F" w14:paraId="1B2DF0D0" w14:textId="77777777" w:rsidTr="00DD29EE">
        <w:tc>
          <w:tcPr>
            <w:tcW w:w="1037" w:type="dxa"/>
            <w:shd w:val="clear" w:color="auto" w:fill="FFFFFF" w:themeFill="background1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0C8372E" w14:textId="152B4DCA" w:rsidR="004C186F" w:rsidRDefault="004C186F" w:rsidP="00837A4E">
            <w:pPr>
              <w:spacing w:after="0" w:line="240" w:lineRule="auto"/>
            </w:pPr>
            <w:r>
              <w:rPr>
                <w:sz w:val="17"/>
              </w:rPr>
              <w:t>4:05-4:25</w:t>
            </w:r>
          </w:p>
        </w:tc>
        <w:tc>
          <w:tcPr>
            <w:tcW w:w="1642" w:type="dxa"/>
            <w:shd w:val="clear" w:color="auto" w:fill="FFFFFF" w:themeFill="background1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BF9D1E7" w14:textId="77777777" w:rsidR="004C186F" w:rsidRDefault="004C186F" w:rsidP="00837A4E">
            <w:pPr>
              <w:spacing w:after="0" w:line="240" w:lineRule="auto"/>
            </w:pPr>
            <w:r>
              <w:rPr>
                <w:sz w:val="17"/>
              </w:rPr>
              <w:t>Break</w:t>
            </w:r>
          </w:p>
        </w:tc>
        <w:tc>
          <w:tcPr>
            <w:tcW w:w="1915" w:type="dxa"/>
            <w:shd w:val="clear" w:color="auto" w:fill="FFFFFF" w:themeFill="background1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9F65DDE" w14:textId="77777777" w:rsidR="004C186F" w:rsidRDefault="004C186F" w:rsidP="00837A4E">
            <w:pPr>
              <w:spacing w:after="0" w:line="240" w:lineRule="auto"/>
            </w:pPr>
          </w:p>
        </w:tc>
        <w:tc>
          <w:tcPr>
            <w:tcW w:w="3960" w:type="dxa"/>
            <w:shd w:val="clear" w:color="auto" w:fill="FFFFFF" w:themeFill="background1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B7BC40B" w14:textId="77777777" w:rsidR="004C186F" w:rsidRDefault="004C186F" w:rsidP="00837A4E">
            <w:pPr>
              <w:spacing w:after="0" w:line="240" w:lineRule="auto"/>
            </w:pPr>
            <w:r>
              <w:rPr>
                <w:sz w:val="17"/>
              </w:rPr>
              <w:t>Coffee break</w:t>
            </w:r>
          </w:p>
        </w:tc>
      </w:tr>
      <w:tr w:rsidR="004C186F" w14:paraId="272DFBD2" w14:textId="77777777" w:rsidTr="00DD29EE">
        <w:tc>
          <w:tcPr>
            <w:tcW w:w="1037" w:type="dxa"/>
            <w:shd w:val="clear" w:color="auto" w:fill="DBE5F1" w:themeFill="accent1" w:themeFillTint="33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C7C1901" w14:textId="44C21F80" w:rsidR="004C186F" w:rsidRDefault="004C186F" w:rsidP="00837A4E">
            <w:pPr>
              <w:spacing w:after="0" w:line="240" w:lineRule="auto"/>
            </w:pPr>
            <w:r>
              <w:rPr>
                <w:sz w:val="17"/>
              </w:rPr>
              <w:t>4:25-5:25</w:t>
            </w:r>
          </w:p>
        </w:tc>
        <w:tc>
          <w:tcPr>
            <w:tcW w:w="1642" w:type="dxa"/>
            <w:shd w:val="clear" w:color="auto" w:fill="DBE5F1" w:themeFill="accent1" w:themeFillTint="33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FD8131B" w14:textId="25804502" w:rsidR="004C186F" w:rsidRDefault="004C186F" w:rsidP="00837A4E">
            <w:pPr>
              <w:spacing w:after="0" w:line="240" w:lineRule="auto"/>
            </w:pPr>
            <w:r>
              <w:rPr>
                <w:sz w:val="17"/>
              </w:rPr>
              <w:t>Presenters’ Roundtable: Future Research Directions</w:t>
            </w:r>
          </w:p>
        </w:tc>
        <w:tc>
          <w:tcPr>
            <w:tcW w:w="1915" w:type="dxa"/>
            <w:shd w:val="clear" w:color="auto" w:fill="DBE5F1" w:themeFill="accent1" w:themeFillTint="33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F61C12F" w14:textId="77777777" w:rsidR="004C186F" w:rsidRDefault="004C186F" w:rsidP="00837A4E">
            <w:pPr>
              <w:spacing w:after="0" w:line="240" w:lineRule="auto"/>
            </w:pPr>
            <w:r>
              <w:rPr>
                <w:sz w:val="17"/>
              </w:rPr>
              <w:t>In-person participants; remote speakers welcome but not required</w:t>
            </w:r>
          </w:p>
        </w:tc>
        <w:tc>
          <w:tcPr>
            <w:tcW w:w="3960" w:type="dxa"/>
            <w:shd w:val="clear" w:color="auto" w:fill="DBE5F1" w:themeFill="accent1" w:themeFillTint="33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43D01C3" w14:textId="77777777" w:rsidR="004C186F" w:rsidRDefault="004C186F" w:rsidP="00837A4E">
            <w:pPr>
              <w:spacing w:after="0" w:line="240" w:lineRule="auto"/>
            </w:pPr>
            <w:r>
              <w:rPr>
                <w:sz w:val="17"/>
              </w:rPr>
              <w:t>From agenda to feasible projects</w:t>
            </w:r>
          </w:p>
        </w:tc>
      </w:tr>
      <w:tr w:rsidR="004C186F" w14:paraId="48CAE391" w14:textId="77777777" w:rsidTr="00F07A2B">
        <w:tc>
          <w:tcPr>
            <w:tcW w:w="1037" w:type="dxa"/>
            <w:shd w:val="clear" w:color="auto" w:fill="FFFFFF" w:themeFill="background1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FE19B0E" w14:textId="224A1BC8" w:rsidR="004C186F" w:rsidRDefault="004C186F" w:rsidP="00837A4E">
            <w:pPr>
              <w:spacing w:after="0" w:line="240" w:lineRule="auto"/>
            </w:pPr>
            <w:r>
              <w:rPr>
                <w:sz w:val="17"/>
              </w:rPr>
              <w:t>5:25-5:35</w:t>
            </w:r>
          </w:p>
        </w:tc>
        <w:tc>
          <w:tcPr>
            <w:tcW w:w="1642" w:type="dxa"/>
            <w:shd w:val="clear" w:color="auto" w:fill="FFFFFF" w:themeFill="background1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D065FAB" w14:textId="6B1A6DD7" w:rsidR="004C186F" w:rsidRDefault="004C186F" w:rsidP="00837A4E">
            <w:pPr>
              <w:spacing w:after="0" w:line="240" w:lineRule="auto"/>
            </w:pPr>
            <w:r>
              <w:rPr>
                <w:sz w:val="17"/>
              </w:rPr>
              <w:t>Closing synthesis</w:t>
            </w:r>
          </w:p>
        </w:tc>
        <w:tc>
          <w:tcPr>
            <w:tcW w:w="1915" w:type="dxa"/>
            <w:shd w:val="clear" w:color="auto" w:fill="FFFFFF" w:themeFill="background1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8911F6E" w14:textId="1A430129" w:rsidR="004C186F" w:rsidRDefault="004C186F" w:rsidP="00837A4E">
            <w:pPr>
              <w:spacing w:after="0" w:line="240" w:lineRule="auto"/>
            </w:pPr>
            <w:r>
              <w:rPr>
                <w:sz w:val="17"/>
              </w:rPr>
              <w:t>Conference director + full group</w:t>
            </w:r>
          </w:p>
        </w:tc>
        <w:tc>
          <w:tcPr>
            <w:tcW w:w="3960" w:type="dxa"/>
            <w:shd w:val="clear" w:color="auto" w:fill="FFFFFF" w:themeFill="background1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26F7F9F" w14:textId="151F6F5F" w:rsidR="004C186F" w:rsidRDefault="004C186F" w:rsidP="00837A4E">
            <w:pPr>
              <w:spacing w:after="0" w:line="240" w:lineRule="auto"/>
            </w:pPr>
            <w:r>
              <w:rPr>
                <w:sz w:val="17"/>
              </w:rPr>
              <w:t>Shared agenda, edited-volume links, and follow-up calendar</w:t>
            </w:r>
          </w:p>
        </w:tc>
      </w:tr>
      <w:tr w:rsidR="004C186F" w14:paraId="1E8DF202" w14:textId="77777777" w:rsidTr="00837A4E">
        <w:tc>
          <w:tcPr>
            <w:tcW w:w="1037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0684909" w14:textId="1190B403" w:rsidR="004C186F" w:rsidRDefault="004C186F" w:rsidP="00837A4E">
            <w:pPr>
              <w:spacing w:after="0" w:line="240" w:lineRule="auto"/>
            </w:pPr>
          </w:p>
        </w:tc>
        <w:tc>
          <w:tcPr>
            <w:tcW w:w="1642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BC6BBDA" w14:textId="570262AF" w:rsidR="004C186F" w:rsidRDefault="004C186F" w:rsidP="00837A4E">
            <w:pPr>
              <w:spacing w:after="0" w:line="240" w:lineRule="auto"/>
            </w:pPr>
          </w:p>
        </w:tc>
        <w:tc>
          <w:tcPr>
            <w:tcW w:w="1915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2219561" w14:textId="6FE8F4C0" w:rsidR="004C186F" w:rsidRDefault="004C186F" w:rsidP="00837A4E">
            <w:pPr>
              <w:spacing w:after="0" w:line="240" w:lineRule="auto"/>
            </w:pPr>
          </w:p>
        </w:tc>
        <w:tc>
          <w:tcPr>
            <w:tcW w:w="3960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D6C7565" w14:textId="65830F25" w:rsidR="004C186F" w:rsidRDefault="004C186F" w:rsidP="00837A4E">
            <w:pPr>
              <w:spacing w:after="0" w:line="240" w:lineRule="auto"/>
            </w:pPr>
          </w:p>
        </w:tc>
      </w:tr>
    </w:tbl>
    <w:p w14:paraId="386B4AB4" w14:textId="760C694C" w:rsidR="00312278" w:rsidRDefault="00837A4E" w:rsidP="006620C6">
      <w:r>
        <w:br w:type="textWrapping" w:clear="all"/>
      </w:r>
    </w:p>
    <w:p w14:paraId="5A7E5382" w14:textId="77777777" w:rsidR="00C402EC" w:rsidRDefault="00C402EC" w:rsidP="00C402EC"/>
    <w:p w14:paraId="0215D081" w14:textId="77777777" w:rsidR="00C402EC" w:rsidRDefault="00C402EC" w:rsidP="00C402EC"/>
    <w:p w14:paraId="243B57AE" w14:textId="77777777" w:rsidR="00C402EC" w:rsidRDefault="00C402EC" w:rsidP="00C402EC"/>
    <w:p w14:paraId="65D4FEB3" w14:textId="77777777" w:rsidR="00C402EC" w:rsidRDefault="00C402EC" w:rsidP="00C402EC"/>
    <w:p w14:paraId="16562CFB" w14:textId="77777777" w:rsidR="00C402EC" w:rsidRDefault="00C402EC" w:rsidP="00C402EC"/>
    <w:sectPr w:rsidR="00C402EC" w:rsidSect="00034616">
      <w:headerReference w:type="default" r:id="rId8"/>
      <w:footerReference w:type="default" r:id="rId9"/>
      <w:pgSz w:w="12240" w:h="15840"/>
      <w:pgMar w:top="792" w:right="792" w:bottom="792" w:left="792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E02E0E" w14:textId="77777777" w:rsidR="003459EF" w:rsidRDefault="003459EF">
      <w:pPr>
        <w:spacing w:after="0" w:line="240" w:lineRule="auto"/>
      </w:pPr>
      <w:r>
        <w:separator/>
      </w:r>
    </w:p>
  </w:endnote>
  <w:endnote w:type="continuationSeparator" w:id="0">
    <w:p w14:paraId="3555DD4F" w14:textId="77777777" w:rsidR="003459EF" w:rsidRDefault="003459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42571D" w14:textId="7F558BE0" w:rsidR="00312278" w:rsidRDefault="00DD29EE">
    <w:pPr>
      <w:pStyle w:val="Footer"/>
      <w:jc w:val="center"/>
    </w:pPr>
    <w:r>
      <w:rPr>
        <w:color w:val="646464"/>
        <w:sz w:val="16"/>
      </w:rPr>
      <w:t xml:space="preserve">Schedule – October </w:t>
    </w:r>
    <w:r w:rsidR="002263E0">
      <w:rPr>
        <w:color w:val="646464"/>
        <w:sz w:val="16"/>
      </w:rPr>
      <w:t>8</w:t>
    </w:r>
    <w:r>
      <w:rPr>
        <w:color w:val="646464"/>
        <w:sz w:val="16"/>
      </w:rPr>
      <w:t>th, 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356D9F" w14:textId="77777777" w:rsidR="003459EF" w:rsidRDefault="003459EF">
      <w:pPr>
        <w:spacing w:after="0" w:line="240" w:lineRule="auto"/>
      </w:pPr>
      <w:r>
        <w:separator/>
      </w:r>
    </w:p>
  </w:footnote>
  <w:footnote w:type="continuationSeparator" w:id="0">
    <w:p w14:paraId="36A3F042" w14:textId="77777777" w:rsidR="003459EF" w:rsidRDefault="003459E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77249C" w14:textId="4DF4B29F" w:rsidR="00312278" w:rsidRDefault="00000000">
    <w:pPr>
      <w:pStyle w:val="Header"/>
      <w:jc w:val="right"/>
    </w:pPr>
    <w:r>
      <w:rPr>
        <w:color w:val="646464"/>
        <w:sz w:val="16"/>
      </w:rPr>
      <w:t xml:space="preserve">The Architecture of Propositional Thought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382872172">
    <w:abstractNumId w:val="8"/>
  </w:num>
  <w:num w:numId="2" w16cid:durableId="43792631">
    <w:abstractNumId w:val="6"/>
  </w:num>
  <w:num w:numId="3" w16cid:durableId="1775662738">
    <w:abstractNumId w:val="5"/>
  </w:num>
  <w:num w:numId="4" w16cid:durableId="1436680818">
    <w:abstractNumId w:val="4"/>
  </w:num>
  <w:num w:numId="5" w16cid:durableId="6910547">
    <w:abstractNumId w:val="7"/>
  </w:num>
  <w:num w:numId="6" w16cid:durableId="1331370214">
    <w:abstractNumId w:val="3"/>
  </w:num>
  <w:num w:numId="7" w16cid:durableId="1394038258">
    <w:abstractNumId w:val="2"/>
  </w:num>
  <w:num w:numId="8" w16cid:durableId="965935204">
    <w:abstractNumId w:val="1"/>
  </w:num>
  <w:num w:numId="9" w16cid:durableId="13583113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24B5B"/>
    <w:rsid w:val="00034616"/>
    <w:rsid w:val="0006063C"/>
    <w:rsid w:val="000C0066"/>
    <w:rsid w:val="000C13A5"/>
    <w:rsid w:val="000D2A5A"/>
    <w:rsid w:val="000E2C47"/>
    <w:rsid w:val="000E71DE"/>
    <w:rsid w:val="0014620D"/>
    <w:rsid w:val="0015074B"/>
    <w:rsid w:val="002263E0"/>
    <w:rsid w:val="00253F7A"/>
    <w:rsid w:val="0029639D"/>
    <w:rsid w:val="0030212B"/>
    <w:rsid w:val="00312278"/>
    <w:rsid w:val="00326F90"/>
    <w:rsid w:val="003459EF"/>
    <w:rsid w:val="00345ADF"/>
    <w:rsid w:val="00347233"/>
    <w:rsid w:val="003919AC"/>
    <w:rsid w:val="00405A3E"/>
    <w:rsid w:val="004345F7"/>
    <w:rsid w:val="004B54C6"/>
    <w:rsid w:val="004C186F"/>
    <w:rsid w:val="004D754A"/>
    <w:rsid w:val="0050042A"/>
    <w:rsid w:val="00550313"/>
    <w:rsid w:val="005715C9"/>
    <w:rsid w:val="005A4CEF"/>
    <w:rsid w:val="006620C6"/>
    <w:rsid w:val="00676EB4"/>
    <w:rsid w:val="007245E2"/>
    <w:rsid w:val="007464DA"/>
    <w:rsid w:val="0075481A"/>
    <w:rsid w:val="00762A12"/>
    <w:rsid w:val="007841D5"/>
    <w:rsid w:val="00794AAB"/>
    <w:rsid w:val="007D2C44"/>
    <w:rsid w:val="0080657D"/>
    <w:rsid w:val="00822305"/>
    <w:rsid w:val="00837A4E"/>
    <w:rsid w:val="00844EFC"/>
    <w:rsid w:val="008512CD"/>
    <w:rsid w:val="008C21FA"/>
    <w:rsid w:val="009315B6"/>
    <w:rsid w:val="00951A07"/>
    <w:rsid w:val="00963E66"/>
    <w:rsid w:val="009A485A"/>
    <w:rsid w:val="009C74D7"/>
    <w:rsid w:val="009D3735"/>
    <w:rsid w:val="00A0597A"/>
    <w:rsid w:val="00AA1D8D"/>
    <w:rsid w:val="00AA7036"/>
    <w:rsid w:val="00AB3C80"/>
    <w:rsid w:val="00AC7580"/>
    <w:rsid w:val="00AE5D89"/>
    <w:rsid w:val="00B14423"/>
    <w:rsid w:val="00B410B3"/>
    <w:rsid w:val="00B47730"/>
    <w:rsid w:val="00B736FC"/>
    <w:rsid w:val="00B77D3C"/>
    <w:rsid w:val="00BA733B"/>
    <w:rsid w:val="00C402EC"/>
    <w:rsid w:val="00C810CD"/>
    <w:rsid w:val="00C8774B"/>
    <w:rsid w:val="00CB0664"/>
    <w:rsid w:val="00D0476C"/>
    <w:rsid w:val="00DD29EE"/>
    <w:rsid w:val="00E758F5"/>
    <w:rsid w:val="00EA5728"/>
    <w:rsid w:val="00F01D52"/>
    <w:rsid w:val="00F07A2B"/>
    <w:rsid w:val="00F55F17"/>
    <w:rsid w:val="00F65172"/>
    <w:rsid w:val="00FC081A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997EC7F"/>
  <w14:defaultImageDpi w14:val="300"/>
  <w15:docId w15:val="{9EEAFCCE-FF1B-5348-B352-C485667F8E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Aptos" w:eastAsia="Aptos" w:hAnsi="Aptos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17324D"/>
      <w:sz w:val="30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24465F"/>
      <w:sz w:val="24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24465F"/>
      <w:sz w:val="2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b/>
      <w:color w:val="17324D"/>
      <w:spacing w:val="5"/>
      <w:kern w:val="28"/>
      <w:sz w:val="44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622</Words>
  <Characters>3546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The Architecture of Propositional Thought - Revised Tentative Schedule</vt:lpstr>
    </vt:vector>
  </TitlesOfParts>
  <Manager/>
  <Company/>
  <LinksUpToDate>false</LinksUpToDate>
  <CharactersWithSpaces>4160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 Architecture of Propositional Thought - Revised Tentative Schedule</dc:title>
  <dc:subject>Conference schedule and plenary discussion facilitation guide</dc:subject>
  <dc:creator>Conference organizing team</dc:creator>
  <cp:keywords/>
  <dc:description>generated by python-docx</dc:description>
  <cp:lastModifiedBy>Stagg, Nathaniel (MU-Student)</cp:lastModifiedBy>
  <cp:revision>2</cp:revision>
  <dcterms:created xsi:type="dcterms:W3CDTF">2026-10-09T14:05:00Z</dcterms:created>
  <dcterms:modified xsi:type="dcterms:W3CDTF">2026-10-09T14:05:00Z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398dcf81-0ab8-4563-aac8-db625d4a2a79</vt:lpwstr>
  </property>
</Properties>
</file>