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3145B6" w14:textId="77777777" w:rsidR="00F01067" w:rsidRDefault="00F01067" w:rsidP="00953473">
      <w:pPr>
        <w:tabs>
          <w:tab w:val="left" w:pos="4678"/>
          <w:tab w:val="left" w:pos="4962"/>
        </w:tabs>
        <w:spacing w:line="240" w:lineRule="auto"/>
        <w:ind w:right="-1"/>
        <w:jc w:val="left"/>
        <w:rPr>
          <w:b/>
          <w:sz w:val="28"/>
          <w:szCs w:val="28"/>
          <w:lang w:val="en-GB" w:eastAsia="de-DE"/>
        </w:rPr>
      </w:pPr>
      <w:bookmarkStart w:id="0" w:name="_GoBack"/>
      <w:bookmarkEnd w:id="0"/>
    </w:p>
    <w:p w14:paraId="58F21C1F" w14:textId="3CDAA115" w:rsidR="00FA6A0C" w:rsidRPr="00DF381E" w:rsidRDefault="00FA6A0C" w:rsidP="00953473">
      <w:pPr>
        <w:tabs>
          <w:tab w:val="left" w:pos="4678"/>
          <w:tab w:val="left" w:pos="4962"/>
        </w:tabs>
        <w:spacing w:line="240" w:lineRule="auto"/>
        <w:ind w:right="-1"/>
        <w:jc w:val="left"/>
        <w:rPr>
          <w:b/>
          <w:sz w:val="28"/>
          <w:szCs w:val="28"/>
          <w:lang w:val="en-GB" w:eastAsia="de-DE"/>
        </w:rPr>
      </w:pPr>
      <w:r w:rsidRPr="00DF381E">
        <w:rPr>
          <w:b/>
          <w:sz w:val="28"/>
          <w:szCs w:val="28"/>
          <w:lang w:val="en-GB" w:eastAsia="de-DE"/>
        </w:rPr>
        <w:t xml:space="preserve">Leuven Kant Conference, May </w:t>
      </w:r>
      <w:r w:rsidR="007A0D8D">
        <w:rPr>
          <w:b/>
          <w:sz w:val="28"/>
          <w:szCs w:val="28"/>
          <w:lang w:val="en-GB" w:eastAsia="de-DE"/>
        </w:rPr>
        <w:t>28</w:t>
      </w:r>
      <w:r w:rsidR="00A62C7B" w:rsidRPr="00DF381E">
        <w:rPr>
          <w:b/>
          <w:sz w:val="28"/>
          <w:szCs w:val="28"/>
          <w:lang w:val="en-GB" w:eastAsia="de-DE"/>
        </w:rPr>
        <w:t>-</w:t>
      </w:r>
      <w:r w:rsidR="007A0D8D">
        <w:rPr>
          <w:b/>
          <w:sz w:val="28"/>
          <w:szCs w:val="28"/>
          <w:lang w:val="en-GB" w:eastAsia="de-DE"/>
        </w:rPr>
        <w:t>29</w:t>
      </w:r>
      <w:r w:rsidRPr="00DF381E">
        <w:rPr>
          <w:b/>
          <w:sz w:val="28"/>
          <w:szCs w:val="28"/>
          <w:lang w:val="en-GB" w:eastAsia="de-DE"/>
        </w:rPr>
        <w:t>, 201</w:t>
      </w:r>
      <w:r w:rsidR="007A0D8D">
        <w:rPr>
          <w:b/>
          <w:sz w:val="28"/>
          <w:szCs w:val="28"/>
          <w:lang w:val="en-GB" w:eastAsia="de-DE"/>
        </w:rPr>
        <w:t>5</w:t>
      </w:r>
    </w:p>
    <w:p w14:paraId="56AAABF1" w14:textId="77777777" w:rsidR="00F01067" w:rsidRDefault="00F01067" w:rsidP="00953473">
      <w:pPr>
        <w:tabs>
          <w:tab w:val="left" w:pos="4678"/>
          <w:tab w:val="left" w:pos="4962"/>
        </w:tabs>
        <w:spacing w:line="240" w:lineRule="auto"/>
        <w:ind w:right="-1"/>
        <w:jc w:val="left"/>
        <w:rPr>
          <w:rStyle w:val="st"/>
          <w:rFonts w:eastAsia="Times New Roman"/>
          <w:sz w:val="24"/>
        </w:rPr>
      </w:pPr>
    </w:p>
    <w:p w14:paraId="6C93254C" w14:textId="77777777" w:rsidR="00F01067" w:rsidRDefault="007A0D8D" w:rsidP="00953473">
      <w:pPr>
        <w:tabs>
          <w:tab w:val="left" w:pos="4678"/>
          <w:tab w:val="left" w:pos="4962"/>
        </w:tabs>
        <w:spacing w:line="240" w:lineRule="auto"/>
        <w:ind w:right="-1"/>
        <w:jc w:val="left"/>
        <w:rPr>
          <w:rStyle w:val="st"/>
          <w:rFonts w:eastAsia="Times New Roman"/>
          <w:i/>
          <w:sz w:val="24"/>
        </w:rPr>
      </w:pPr>
      <w:r>
        <w:rPr>
          <w:rStyle w:val="st"/>
          <w:rFonts w:eastAsia="Times New Roman"/>
          <w:sz w:val="24"/>
        </w:rPr>
        <w:t>Institute of Philosophy</w:t>
      </w:r>
      <w:r w:rsidR="004F57E2" w:rsidRPr="00DF381E">
        <w:rPr>
          <w:rStyle w:val="st"/>
          <w:rFonts w:eastAsia="Times New Roman"/>
          <w:sz w:val="24"/>
        </w:rPr>
        <w:t>,</w:t>
      </w:r>
      <w:r w:rsidR="004F57E2" w:rsidRPr="00DF381E">
        <w:rPr>
          <w:rStyle w:val="st"/>
          <w:rFonts w:eastAsia="Times New Roman"/>
          <w:i/>
          <w:sz w:val="24"/>
        </w:rPr>
        <w:t xml:space="preserve"> </w:t>
      </w:r>
    </w:p>
    <w:p w14:paraId="5B2DACD3" w14:textId="640AD243" w:rsidR="004F57E2" w:rsidRPr="00DF381E" w:rsidRDefault="007A0D8D" w:rsidP="00953473">
      <w:pPr>
        <w:tabs>
          <w:tab w:val="left" w:pos="4678"/>
          <w:tab w:val="left" w:pos="4962"/>
        </w:tabs>
        <w:spacing w:line="240" w:lineRule="auto"/>
        <w:ind w:right="-1"/>
        <w:jc w:val="left"/>
        <w:rPr>
          <w:b/>
          <w:sz w:val="28"/>
          <w:szCs w:val="28"/>
          <w:lang w:val="en-GB" w:eastAsia="de-DE"/>
        </w:rPr>
      </w:pPr>
      <w:r>
        <w:rPr>
          <w:rStyle w:val="Nadruk"/>
          <w:rFonts w:eastAsia="Times New Roman"/>
          <w:i w:val="0"/>
          <w:sz w:val="24"/>
        </w:rPr>
        <w:t>Kardinaal Mercierplein 2</w:t>
      </w:r>
      <w:r w:rsidR="004F57E2" w:rsidRPr="00DF381E">
        <w:rPr>
          <w:rStyle w:val="st"/>
          <w:rFonts w:eastAsia="Times New Roman"/>
          <w:i/>
          <w:sz w:val="24"/>
        </w:rPr>
        <w:t xml:space="preserve">, </w:t>
      </w:r>
      <w:r w:rsidR="004F57E2" w:rsidRPr="00DF381E">
        <w:rPr>
          <w:rStyle w:val="st"/>
          <w:rFonts w:eastAsia="Times New Roman"/>
          <w:sz w:val="24"/>
        </w:rPr>
        <w:t>Leuven</w:t>
      </w:r>
    </w:p>
    <w:p w14:paraId="024BF326" w14:textId="77777777" w:rsidR="00FA6A0C" w:rsidRPr="00DF381E" w:rsidRDefault="00FA6A0C" w:rsidP="00953473">
      <w:pPr>
        <w:tabs>
          <w:tab w:val="left" w:pos="4678"/>
          <w:tab w:val="left" w:pos="4962"/>
        </w:tabs>
        <w:spacing w:line="240" w:lineRule="auto"/>
        <w:ind w:left="0" w:right="-1"/>
        <w:jc w:val="left"/>
        <w:rPr>
          <w:b/>
          <w:szCs w:val="22"/>
        </w:rPr>
      </w:pPr>
    </w:p>
    <w:p w14:paraId="15864563" w14:textId="77777777" w:rsidR="00263948" w:rsidRDefault="00263948" w:rsidP="00AF14A9">
      <w:pPr>
        <w:tabs>
          <w:tab w:val="left" w:pos="4678"/>
          <w:tab w:val="left" w:pos="4962"/>
        </w:tabs>
        <w:spacing w:line="240" w:lineRule="auto"/>
        <w:ind w:left="0" w:right="-1"/>
        <w:jc w:val="left"/>
        <w:rPr>
          <w:b/>
          <w:sz w:val="24"/>
        </w:rPr>
      </w:pPr>
    </w:p>
    <w:p w14:paraId="36BB99C6" w14:textId="426C5403" w:rsidR="00FA6A0C" w:rsidRDefault="00FA6A0C" w:rsidP="00953473">
      <w:pPr>
        <w:tabs>
          <w:tab w:val="left" w:pos="4678"/>
          <w:tab w:val="left" w:pos="4962"/>
        </w:tabs>
        <w:spacing w:line="240" w:lineRule="auto"/>
        <w:ind w:right="-1"/>
        <w:jc w:val="left"/>
        <w:rPr>
          <w:b/>
          <w:sz w:val="24"/>
        </w:rPr>
      </w:pPr>
      <w:r w:rsidRPr="00DF381E">
        <w:rPr>
          <w:b/>
          <w:sz w:val="24"/>
        </w:rPr>
        <w:t xml:space="preserve">Thursday, May </w:t>
      </w:r>
      <w:r w:rsidR="007A0D8D">
        <w:rPr>
          <w:b/>
          <w:sz w:val="24"/>
        </w:rPr>
        <w:t>28</w:t>
      </w:r>
    </w:p>
    <w:p w14:paraId="29695B58" w14:textId="77777777" w:rsidR="00706A4B" w:rsidRPr="00DF381E" w:rsidRDefault="00706A4B" w:rsidP="00953473">
      <w:pPr>
        <w:tabs>
          <w:tab w:val="left" w:pos="4678"/>
          <w:tab w:val="left" w:pos="4962"/>
        </w:tabs>
        <w:spacing w:line="240" w:lineRule="auto"/>
        <w:ind w:right="-1"/>
        <w:jc w:val="left"/>
        <w:rPr>
          <w:b/>
          <w:sz w:val="24"/>
        </w:rPr>
      </w:pPr>
    </w:p>
    <w:tbl>
      <w:tblPr>
        <w:tblStyle w:val="Tabelraster"/>
        <w:tblW w:w="10206" w:type="dxa"/>
        <w:tblInd w:w="250" w:type="dxa"/>
        <w:tblLook w:val="04A0" w:firstRow="1" w:lastRow="0" w:firstColumn="1" w:lastColumn="0" w:noHBand="0" w:noVBand="1"/>
      </w:tblPr>
      <w:tblGrid>
        <w:gridCol w:w="1418"/>
        <w:gridCol w:w="4252"/>
        <w:gridCol w:w="4536"/>
      </w:tblGrid>
      <w:tr w:rsidR="0018532F" w:rsidRPr="00DF381E" w14:paraId="4692B443" w14:textId="77777777" w:rsidTr="00323182">
        <w:tc>
          <w:tcPr>
            <w:tcW w:w="1418" w:type="dxa"/>
          </w:tcPr>
          <w:p w14:paraId="244BDA0D" w14:textId="77777777" w:rsidR="0018532F" w:rsidRPr="00645D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</w:rPr>
            </w:pPr>
            <w:r w:rsidRPr="00DF381E">
              <w:rPr>
                <w:szCs w:val="22"/>
              </w:rPr>
              <w:t>9.00-9.30</w:t>
            </w:r>
          </w:p>
        </w:tc>
        <w:tc>
          <w:tcPr>
            <w:tcW w:w="8788" w:type="dxa"/>
            <w:gridSpan w:val="2"/>
          </w:tcPr>
          <w:p w14:paraId="0CF8F9C5" w14:textId="77777777" w:rsidR="0018532F" w:rsidRPr="00DF381E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</w:rPr>
            </w:pPr>
            <w:r w:rsidRPr="00DF381E">
              <w:rPr>
                <w:szCs w:val="22"/>
                <w:lang w:val="en-GB" w:eastAsia="de-DE"/>
              </w:rPr>
              <w:t>Registration &amp; coffee</w:t>
            </w:r>
          </w:p>
        </w:tc>
      </w:tr>
      <w:tr w:rsidR="0018532F" w:rsidRPr="0029335D" w14:paraId="7505954D" w14:textId="77777777" w:rsidTr="00323182">
        <w:tc>
          <w:tcPr>
            <w:tcW w:w="1418" w:type="dxa"/>
          </w:tcPr>
          <w:p w14:paraId="051A42F0" w14:textId="77777777" w:rsidR="0018532F" w:rsidRPr="00F44FB3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  <w:szCs w:val="22"/>
              </w:rPr>
            </w:pPr>
          </w:p>
          <w:p w14:paraId="5B86A76F" w14:textId="77777777" w:rsidR="0018532F" w:rsidRPr="00F44FB3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  <w:sz w:val="16"/>
                <w:szCs w:val="16"/>
              </w:rPr>
            </w:pPr>
          </w:p>
          <w:p w14:paraId="57D23AA5" w14:textId="77777777" w:rsidR="0018532F" w:rsidRPr="00F44FB3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  <w:szCs w:val="22"/>
              </w:rPr>
            </w:pPr>
            <w:r w:rsidRPr="00F44FB3">
              <w:rPr>
                <w:color w:val="auto"/>
                <w:szCs w:val="22"/>
              </w:rPr>
              <w:t>9.30-9.40</w:t>
            </w:r>
          </w:p>
          <w:p w14:paraId="3720A64E" w14:textId="77777777" w:rsidR="0018532F" w:rsidRPr="00F44FB3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  <w:szCs w:val="22"/>
              </w:rPr>
            </w:pPr>
          </w:p>
          <w:p w14:paraId="7A98DA6B" w14:textId="77777777" w:rsidR="0018532F" w:rsidRPr="00F44FB3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  <w:szCs w:val="22"/>
              </w:rPr>
            </w:pPr>
            <w:r w:rsidRPr="00F44FB3">
              <w:rPr>
                <w:color w:val="auto"/>
                <w:szCs w:val="22"/>
              </w:rPr>
              <w:t>9.40-11.10</w:t>
            </w:r>
          </w:p>
        </w:tc>
        <w:tc>
          <w:tcPr>
            <w:tcW w:w="8788" w:type="dxa"/>
            <w:gridSpan w:val="2"/>
          </w:tcPr>
          <w:p w14:paraId="55004424" w14:textId="77777777" w:rsidR="0018532F" w:rsidRPr="00F44FB3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b/>
                <w:color w:val="auto"/>
                <w:szCs w:val="22"/>
                <w:lang w:val="nl-BE"/>
              </w:rPr>
            </w:pPr>
            <w:r w:rsidRPr="00F44FB3">
              <w:rPr>
                <w:b/>
                <w:color w:val="auto"/>
                <w:szCs w:val="22"/>
                <w:lang w:val="nl-BE" w:eastAsia="de-DE"/>
              </w:rPr>
              <w:t>Kardinaal Mercierzaal</w:t>
            </w:r>
          </w:p>
          <w:p w14:paraId="0642E9EE" w14:textId="77777777" w:rsidR="0018532F" w:rsidRPr="00F44FB3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  <w:sz w:val="16"/>
                <w:szCs w:val="16"/>
                <w:lang w:val="nl-BE"/>
              </w:rPr>
            </w:pPr>
          </w:p>
          <w:p w14:paraId="50150290" w14:textId="77777777" w:rsidR="0018532F" w:rsidRPr="00F44FB3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b/>
                <w:color w:val="auto"/>
                <w:szCs w:val="22"/>
                <w:lang w:val="nl-BE"/>
              </w:rPr>
            </w:pPr>
            <w:r w:rsidRPr="00F44FB3">
              <w:rPr>
                <w:color w:val="auto"/>
                <w:szCs w:val="22"/>
                <w:lang w:val="nl-BE"/>
              </w:rPr>
              <w:t xml:space="preserve">Welcome: </w:t>
            </w:r>
            <w:r w:rsidRPr="00F44FB3">
              <w:rPr>
                <w:b/>
                <w:color w:val="auto"/>
                <w:szCs w:val="22"/>
                <w:lang w:val="nl-BE"/>
              </w:rPr>
              <w:t>Karin de Boer</w:t>
            </w:r>
          </w:p>
          <w:p w14:paraId="51102381" w14:textId="77777777" w:rsidR="0018532F" w:rsidRPr="00F44FB3" w:rsidRDefault="0018532F" w:rsidP="00323182">
            <w:pPr>
              <w:tabs>
                <w:tab w:val="left" w:pos="4678"/>
                <w:tab w:val="left" w:pos="4962"/>
                <w:tab w:val="left" w:pos="7830"/>
              </w:tabs>
              <w:spacing w:line="240" w:lineRule="auto"/>
              <w:ind w:left="0" w:right="-1"/>
              <w:jc w:val="left"/>
              <w:rPr>
                <w:b/>
                <w:color w:val="auto"/>
                <w:szCs w:val="22"/>
                <w:lang w:val="nl-BE"/>
              </w:rPr>
            </w:pPr>
          </w:p>
          <w:p w14:paraId="732EF9DB" w14:textId="77777777" w:rsidR="0018532F" w:rsidRPr="00F44FB3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  <w:szCs w:val="22"/>
              </w:rPr>
            </w:pPr>
            <w:r w:rsidRPr="00F44FB3">
              <w:rPr>
                <w:color w:val="auto"/>
                <w:szCs w:val="22"/>
              </w:rPr>
              <w:t xml:space="preserve">Chair: </w:t>
            </w:r>
            <w:r w:rsidRPr="00F44FB3">
              <w:rPr>
                <w:color w:val="auto"/>
                <w:szCs w:val="22"/>
                <w:lang w:val="en-GB" w:eastAsia="de-DE"/>
              </w:rPr>
              <w:t>William Desmond (KU Leuven)</w:t>
            </w:r>
          </w:p>
          <w:p w14:paraId="6C343945" w14:textId="77777777" w:rsidR="0018532F" w:rsidRPr="00F44FB3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  <w:szCs w:val="22"/>
                <w:lang w:val="en-GB" w:eastAsia="de-DE"/>
              </w:rPr>
            </w:pPr>
          </w:p>
          <w:p w14:paraId="2A860FDE" w14:textId="77777777" w:rsidR="0018532F" w:rsidRPr="00F44FB3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  <w:szCs w:val="22"/>
                <w:lang w:val="en-GB" w:eastAsia="de-DE"/>
              </w:rPr>
            </w:pPr>
            <w:r w:rsidRPr="00F44FB3">
              <w:rPr>
                <w:b/>
                <w:color w:val="auto"/>
                <w:szCs w:val="22"/>
              </w:rPr>
              <w:t>James DiCenso</w:t>
            </w:r>
            <w:r w:rsidRPr="00F44FB3">
              <w:rPr>
                <w:color w:val="auto"/>
                <w:szCs w:val="22"/>
              </w:rPr>
              <w:t xml:space="preserve"> (Toronto University)</w:t>
            </w:r>
          </w:p>
          <w:p w14:paraId="741B7E9A" w14:textId="77777777" w:rsidR="0018532F" w:rsidRPr="00F44FB3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  <w:sz w:val="10"/>
                <w:szCs w:val="10"/>
                <w:lang w:val="en-GB" w:eastAsia="de-DE"/>
              </w:rPr>
            </w:pPr>
          </w:p>
          <w:p w14:paraId="5DD4DAAC" w14:textId="77777777" w:rsidR="0018532F" w:rsidRPr="00F44FB3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i/>
                <w:color w:val="auto"/>
                <w:szCs w:val="22"/>
                <w:lang w:val="en-GB" w:eastAsia="de-DE"/>
              </w:rPr>
            </w:pPr>
            <w:r w:rsidRPr="00F44FB3">
              <w:rPr>
                <w:rFonts w:eastAsiaTheme="minorEastAsia"/>
                <w:i/>
                <w:color w:val="auto"/>
                <w:szCs w:val="22"/>
                <w:lang w:eastAsia="ja-JP"/>
              </w:rPr>
              <w:t>The Moral Law as Vocation</w:t>
            </w:r>
            <w:r w:rsidRPr="00F44FB3">
              <w:rPr>
                <w:i/>
                <w:color w:val="auto"/>
                <w:szCs w:val="22"/>
                <w:lang w:val="en-GB" w:eastAsia="de-DE"/>
              </w:rPr>
              <w:t xml:space="preserve"> </w:t>
            </w:r>
          </w:p>
          <w:p w14:paraId="49D5D492" w14:textId="77777777" w:rsidR="0018532F" w:rsidRPr="00F44FB3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  <w:szCs w:val="22"/>
                <w:lang w:val="en-GB" w:eastAsia="de-DE"/>
              </w:rPr>
            </w:pPr>
            <w:r w:rsidRPr="00F44FB3">
              <w:rPr>
                <w:color w:val="auto"/>
                <w:szCs w:val="22"/>
                <w:lang w:val="en-GB" w:eastAsia="de-DE"/>
              </w:rPr>
              <w:t xml:space="preserve"> </w:t>
            </w:r>
          </w:p>
          <w:p w14:paraId="2B48C7F2" w14:textId="77777777" w:rsidR="0018532F" w:rsidRPr="00F44FB3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  <w:szCs w:val="22"/>
                <w:lang w:val="nl-BE" w:eastAsia="de-DE"/>
              </w:rPr>
            </w:pPr>
            <w:r w:rsidRPr="00F44FB3">
              <w:rPr>
                <w:color w:val="auto"/>
                <w:szCs w:val="22"/>
                <w:lang w:val="nl-BE" w:eastAsia="de-DE"/>
              </w:rPr>
              <w:t xml:space="preserve">Respondent: </w:t>
            </w:r>
            <w:r w:rsidRPr="00F44FB3">
              <w:rPr>
                <w:b/>
                <w:color w:val="auto"/>
                <w:szCs w:val="22"/>
                <w:lang w:val="nl-BE" w:eastAsia="de-DE"/>
              </w:rPr>
              <w:t>Dennis Vanden Auweele</w:t>
            </w:r>
            <w:r w:rsidRPr="00F44FB3">
              <w:rPr>
                <w:color w:val="auto"/>
                <w:szCs w:val="22"/>
                <w:lang w:val="nl-BE" w:eastAsia="de-DE"/>
              </w:rPr>
              <w:t xml:space="preserve"> (KU Leuven)</w:t>
            </w:r>
          </w:p>
          <w:p w14:paraId="222B5FC4" w14:textId="77777777" w:rsidR="0018532F" w:rsidRPr="00F44FB3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i/>
                <w:color w:val="auto"/>
                <w:sz w:val="16"/>
                <w:szCs w:val="16"/>
                <w:lang w:val="nl-BE" w:eastAsia="de-DE"/>
              </w:rPr>
            </w:pPr>
          </w:p>
        </w:tc>
      </w:tr>
      <w:tr w:rsidR="0018532F" w:rsidRPr="00DF381E" w14:paraId="722866ED" w14:textId="77777777" w:rsidTr="00323182">
        <w:trPr>
          <w:trHeight w:val="227"/>
        </w:trPr>
        <w:tc>
          <w:tcPr>
            <w:tcW w:w="1418" w:type="dxa"/>
          </w:tcPr>
          <w:p w14:paraId="723DA687" w14:textId="77777777" w:rsidR="0018532F" w:rsidRPr="00DF381E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</w:rPr>
            </w:pPr>
            <w:r w:rsidRPr="00DF381E">
              <w:rPr>
                <w:szCs w:val="22"/>
              </w:rPr>
              <w:t>11.</w:t>
            </w:r>
            <w:r>
              <w:rPr>
                <w:szCs w:val="22"/>
              </w:rPr>
              <w:t>1</w:t>
            </w:r>
            <w:r w:rsidRPr="00DF381E">
              <w:rPr>
                <w:szCs w:val="22"/>
              </w:rPr>
              <w:t>0-11.</w:t>
            </w:r>
            <w:r>
              <w:rPr>
                <w:szCs w:val="22"/>
              </w:rPr>
              <w:t>3</w:t>
            </w:r>
            <w:r w:rsidRPr="00DF381E">
              <w:rPr>
                <w:szCs w:val="22"/>
              </w:rPr>
              <w:t>0</w:t>
            </w:r>
          </w:p>
        </w:tc>
        <w:tc>
          <w:tcPr>
            <w:tcW w:w="8788" w:type="dxa"/>
            <w:gridSpan w:val="2"/>
          </w:tcPr>
          <w:p w14:paraId="422A771D" w14:textId="77777777" w:rsidR="0018532F" w:rsidRPr="00DF381E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</w:rPr>
            </w:pPr>
            <w:r w:rsidRPr="00DF381E">
              <w:rPr>
                <w:szCs w:val="22"/>
              </w:rPr>
              <w:t>Coffee</w:t>
            </w:r>
          </w:p>
        </w:tc>
      </w:tr>
      <w:tr w:rsidR="0018532F" w:rsidRPr="00DF381E" w14:paraId="553DA330" w14:textId="77777777" w:rsidTr="00323182">
        <w:tc>
          <w:tcPr>
            <w:tcW w:w="1418" w:type="dxa"/>
          </w:tcPr>
          <w:p w14:paraId="130198AC" w14:textId="77777777" w:rsidR="0018532F" w:rsidRPr="000E5FB6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</w:rPr>
            </w:pPr>
          </w:p>
          <w:p w14:paraId="3F4ABAA7" w14:textId="77777777" w:rsidR="0018532F" w:rsidRPr="00DF381E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 w:val="16"/>
                <w:szCs w:val="16"/>
              </w:rPr>
            </w:pPr>
          </w:p>
          <w:p w14:paraId="30E76D0A" w14:textId="77777777" w:rsidR="0018532F" w:rsidRPr="00DF381E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</w:rPr>
            </w:pPr>
          </w:p>
          <w:p w14:paraId="248B2957" w14:textId="77777777" w:rsidR="001853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</w:rPr>
            </w:pPr>
          </w:p>
          <w:p w14:paraId="09BDAEE6" w14:textId="77777777" w:rsidR="0018532F" w:rsidRPr="00DF381E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</w:rPr>
            </w:pPr>
            <w:r w:rsidRPr="00DF381E">
              <w:rPr>
                <w:szCs w:val="22"/>
              </w:rPr>
              <w:t>11.</w:t>
            </w:r>
            <w:r>
              <w:rPr>
                <w:szCs w:val="22"/>
              </w:rPr>
              <w:t>3</w:t>
            </w:r>
            <w:r w:rsidRPr="00DF381E">
              <w:rPr>
                <w:szCs w:val="22"/>
              </w:rPr>
              <w:t>0-12.</w:t>
            </w:r>
            <w:r>
              <w:rPr>
                <w:szCs w:val="22"/>
              </w:rPr>
              <w:t>1</w:t>
            </w:r>
            <w:r w:rsidRPr="00DF381E">
              <w:rPr>
                <w:szCs w:val="22"/>
              </w:rPr>
              <w:t>5</w:t>
            </w:r>
          </w:p>
          <w:p w14:paraId="4CEB5B30" w14:textId="77777777" w:rsidR="0018532F" w:rsidRPr="00DF381E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</w:rPr>
            </w:pPr>
          </w:p>
          <w:p w14:paraId="7C160BAA" w14:textId="77777777" w:rsidR="001853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</w:p>
          <w:p w14:paraId="74CA60AE" w14:textId="77777777" w:rsidR="001853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</w:p>
          <w:p w14:paraId="12EBF105" w14:textId="77777777" w:rsidR="001853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  <w:r w:rsidRPr="00DF381E">
              <w:rPr>
                <w:szCs w:val="22"/>
                <w:lang w:val="en-GB" w:eastAsia="de-DE"/>
              </w:rPr>
              <w:t>12.</w:t>
            </w:r>
            <w:r>
              <w:rPr>
                <w:szCs w:val="22"/>
                <w:lang w:val="en-GB" w:eastAsia="de-DE"/>
              </w:rPr>
              <w:t>1</w:t>
            </w:r>
            <w:r w:rsidRPr="00DF381E">
              <w:rPr>
                <w:szCs w:val="22"/>
                <w:lang w:val="en-GB" w:eastAsia="de-DE"/>
              </w:rPr>
              <w:t>5-1</w:t>
            </w:r>
            <w:r>
              <w:rPr>
                <w:szCs w:val="22"/>
                <w:lang w:val="en-GB" w:eastAsia="de-DE"/>
              </w:rPr>
              <w:t>3</w:t>
            </w:r>
            <w:r w:rsidRPr="00DF381E">
              <w:rPr>
                <w:szCs w:val="22"/>
                <w:lang w:val="en-GB" w:eastAsia="de-DE"/>
              </w:rPr>
              <w:t>.</w:t>
            </w:r>
            <w:r>
              <w:rPr>
                <w:szCs w:val="22"/>
                <w:lang w:val="en-GB" w:eastAsia="de-DE"/>
              </w:rPr>
              <w:t>0</w:t>
            </w:r>
            <w:r w:rsidRPr="00DF381E">
              <w:rPr>
                <w:szCs w:val="22"/>
                <w:lang w:val="en-GB" w:eastAsia="de-DE"/>
              </w:rPr>
              <w:t>0</w:t>
            </w:r>
          </w:p>
          <w:p w14:paraId="0089FF66" w14:textId="77777777" w:rsidR="001853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</w:p>
          <w:p w14:paraId="49179078" w14:textId="77777777" w:rsidR="0018532F" w:rsidRPr="00DF381E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</w:rPr>
            </w:pPr>
          </w:p>
        </w:tc>
        <w:tc>
          <w:tcPr>
            <w:tcW w:w="4252" w:type="dxa"/>
          </w:tcPr>
          <w:p w14:paraId="280E3013" w14:textId="77777777" w:rsidR="0018532F" w:rsidRPr="000E5FB6" w:rsidRDefault="0018532F" w:rsidP="00323182">
            <w:pPr>
              <w:tabs>
                <w:tab w:val="left" w:pos="3493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b/>
                <w:color w:val="auto"/>
                <w:szCs w:val="22"/>
                <w:lang w:val="en-GB" w:eastAsia="de-DE"/>
              </w:rPr>
            </w:pPr>
            <w:r>
              <w:rPr>
                <w:b/>
                <w:color w:val="auto"/>
                <w:szCs w:val="22"/>
              </w:rPr>
              <w:t>Room S</w:t>
            </w:r>
          </w:p>
          <w:p w14:paraId="43571E19" w14:textId="77777777" w:rsidR="0018532F" w:rsidRPr="00F826E7" w:rsidRDefault="0018532F" w:rsidP="00323182">
            <w:pPr>
              <w:tabs>
                <w:tab w:val="left" w:pos="3493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  <w:sz w:val="16"/>
                <w:szCs w:val="16"/>
                <w:u w:val="single"/>
                <w:lang w:val="en-GB" w:eastAsia="de-DE"/>
              </w:rPr>
            </w:pPr>
          </w:p>
          <w:p w14:paraId="002A6CB8" w14:textId="77777777" w:rsidR="001853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  <w:szCs w:val="22"/>
                <w:u w:val="single"/>
                <w:lang w:val="en-GB" w:eastAsia="de-DE"/>
              </w:rPr>
            </w:pPr>
            <w:r>
              <w:rPr>
                <w:color w:val="auto"/>
                <w:szCs w:val="22"/>
                <w:u w:val="single"/>
                <w:lang w:val="en-GB" w:eastAsia="de-DE"/>
              </w:rPr>
              <w:t>Kant and Leibniz</w:t>
            </w:r>
          </w:p>
          <w:p w14:paraId="153E0354" w14:textId="77777777" w:rsidR="0018532F" w:rsidRDefault="0018532F" w:rsidP="00323182">
            <w:pPr>
              <w:pStyle w:val="Geenafstand"/>
              <w:tabs>
                <w:tab w:val="left" w:pos="4678"/>
                <w:tab w:val="left" w:pos="4962"/>
              </w:tabs>
              <w:ind w:right="-1"/>
              <w:rPr>
                <w:rFonts w:ascii="Times New Roman" w:eastAsia="Times New Roman" w:hAnsi="Times New Roman" w:cs="Times New Roman"/>
                <w:b/>
                <w:color w:val="000000"/>
                <w:lang w:val="en-US" w:eastAsia="nl-BE"/>
              </w:rPr>
            </w:pPr>
          </w:p>
          <w:p w14:paraId="071259F4" w14:textId="77777777" w:rsidR="0018532F" w:rsidRPr="0094527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</w:rPr>
            </w:pPr>
            <w:r w:rsidRPr="0094527F">
              <w:rPr>
                <w:b/>
                <w:color w:val="auto"/>
              </w:rPr>
              <w:t>Malte Bischof</w:t>
            </w:r>
            <w:r w:rsidRPr="0094527F">
              <w:rPr>
                <w:color w:val="auto"/>
              </w:rPr>
              <w:t xml:space="preserve"> (University of St. Andrews) </w:t>
            </w:r>
          </w:p>
          <w:p w14:paraId="66118E1A" w14:textId="77777777" w:rsidR="001853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rFonts w:eastAsia="Times New Roman"/>
                <w:i/>
                <w:color w:val="auto"/>
                <w:shd w:val="clear" w:color="auto" w:fill="FFFFFF"/>
                <w:lang w:eastAsia="nl-NL"/>
              </w:rPr>
            </w:pPr>
            <w:r w:rsidRPr="0094527F">
              <w:rPr>
                <w:rFonts w:eastAsia="Times New Roman"/>
                <w:i/>
                <w:color w:val="auto"/>
                <w:shd w:val="clear" w:color="auto" w:fill="FFFFFF"/>
                <w:lang w:eastAsia="nl-NL"/>
              </w:rPr>
              <w:t>Kant’s Objection to the PII in the ‘Nova Dilucidatio’</w:t>
            </w:r>
          </w:p>
          <w:p w14:paraId="4A855895" w14:textId="77777777" w:rsidR="001853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b/>
                <w:color w:val="auto"/>
              </w:rPr>
            </w:pPr>
          </w:p>
          <w:p w14:paraId="78A41D7F" w14:textId="77777777" w:rsidR="0018532F" w:rsidRPr="005F2FB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rFonts w:eastAsia="Times New Roman"/>
                <w:i/>
                <w:color w:val="auto"/>
                <w:shd w:val="clear" w:color="auto" w:fill="FFFFFF"/>
                <w:lang w:eastAsia="nl-NL"/>
              </w:rPr>
            </w:pPr>
            <w:r w:rsidRPr="0094527F">
              <w:rPr>
                <w:b/>
                <w:color w:val="auto"/>
              </w:rPr>
              <w:t>Osvaldo Ottiavani</w:t>
            </w:r>
            <w:r w:rsidRPr="0094527F">
              <w:rPr>
                <w:color w:val="auto"/>
              </w:rPr>
              <w:t xml:space="preserve"> (University of Pisa)</w:t>
            </w:r>
          </w:p>
          <w:p w14:paraId="4B0C9B61" w14:textId="77777777" w:rsidR="0018532F" w:rsidRPr="00806815" w:rsidRDefault="0018532F" w:rsidP="00323182">
            <w:pPr>
              <w:pStyle w:val="Geenafstand"/>
              <w:tabs>
                <w:tab w:val="left" w:pos="4678"/>
                <w:tab w:val="left" w:pos="4962"/>
              </w:tabs>
              <w:ind w:right="-1"/>
              <w:rPr>
                <w:rFonts w:ascii="Times New Roman" w:eastAsia="Times New Roman" w:hAnsi="Times New Roman" w:cs="Times New Roman"/>
                <w:i/>
                <w:lang w:val="en-GB" w:eastAsia="nl-NL"/>
              </w:rPr>
            </w:pPr>
            <w:r w:rsidRPr="00806815">
              <w:rPr>
                <w:rFonts w:ascii="Times New Roman" w:eastAsia="Times New Roman" w:hAnsi="Times New Roman" w:cs="Times New Roman"/>
                <w:i/>
                <w:lang w:val="en-GB" w:eastAsia="nl-NL"/>
              </w:rPr>
              <w:t>A "Platonic Concept of the World". Kant's Different Views on Leibniz’s Monadology</w:t>
            </w:r>
          </w:p>
          <w:p w14:paraId="3DB1B706" w14:textId="77777777" w:rsidR="0018532F" w:rsidRPr="002927C7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rFonts w:eastAsia="Times New Roman"/>
                <w:i/>
                <w:color w:val="008000"/>
                <w:sz w:val="16"/>
                <w:szCs w:val="16"/>
                <w:lang w:eastAsia="nl-NL"/>
              </w:rPr>
            </w:pPr>
          </w:p>
        </w:tc>
        <w:tc>
          <w:tcPr>
            <w:tcW w:w="4536" w:type="dxa"/>
          </w:tcPr>
          <w:p w14:paraId="65C73266" w14:textId="77777777" w:rsidR="0018532F" w:rsidRPr="00DF381E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b/>
                <w:szCs w:val="22"/>
                <w:lang w:val="en-GB" w:eastAsia="de-DE"/>
              </w:rPr>
            </w:pPr>
            <w:r>
              <w:rPr>
                <w:b/>
                <w:szCs w:val="22"/>
              </w:rPr>
              <w:t>Room N</w:t>
            </w:r>
          </w:p>
          <w:p w14:paraId="25E56F5D" w14:textId="77777777" w:rsidR="0018532F" w:rsidRPr="00DF381E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 w:val="16"/>
                <w:szCs w:val="16"/>
                <w:u w:val="single"/>
                <w:lang w:val="en-GB" w:eastAsia="de-DE"/>
              </w:rPr>
            </w:pPr>
          </w:p>
          <w:p w14:paraId="6DEE035F" w14:textId="77777777" w:rsidR="0018532F" w:rsidRPr="00DF381E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b/>
                <w:szCs w:val="22"/>
                <w:u w:val="single"/>
                <w:lang w:val="en-GB" w:eastAsia="de-DE"/>
              </w:rPr>
            </w:pPr>
            <w:r>
              <w:rPr>
                <w:szCs w:val="22"/>
                <w:u w:val="single"/>
                <w:lang w:val="en-GB" w:eastAsia="de-DE"/>
              </w:rPr>
              <w:t>Practical Common Sense</w:t>
            </w:r>
          </w:p>
          <w:p w14:paraId="429E1644" w14:textId="77777777" w:rsidR="0018532F" w:rsidRPr="00DF381E" w:rsidRDefault="0018532F" w:rsidP="00323182">
            <w:pPr>
              <w:pStyle w:val="Geenafstand"/>
              <w:tabs>
                <w:tab w:val="left" w:pos="4678"/>
                <w:tab w:val="left" w:pos="4962"/>
              </w:tabs>
              <w:rPr>
                <w:rFonts w:ascii="Times New Roman" w:hAnsi="Times New Roman" w:cs="Times New Roman"/>
                <w:b/>
                <w:lang w:val="en-US"/>
              </w:rPr>
            </w:pPr>
          </w:p>
          <w:p w14:paraId="45C8F3DD" w14:textId="77777777" w:rsidR="0018532F" w:rsidRPr="0007272F" w:rsidRDefault="0018532F" w:rsidP="00323182">
            <w:pPr>
              <w:tabs>
                <w:tab w:val="left" w:pos="3861"/>
                <w:tab w:val="left" w:pos="4145"/>
                <w:tab w:val="left" w:pos="4678"/>
                <w:tab w:val="left" w:pos="4962"/>
              </w:tabs>
              <w:spacing w:line="240" w:lineRule="auto"/>
              <w:ind w:left="0" w:right="317"/>
              <w:jc w:val="left"/>
              <w:rPr>
                <w:rFonts w:eastAsia="Times New Roman"/>
                <w:bCs/>
                <w:i/>
                <w:color w:val="auto"/>
                <w:lang w:eastAsia="nl-NL"/>
              </w:rPr>
            </w:pPr>
            <w:r w:rsidRPr="0007272F">
              <w:rPr>
                <w:b/>
                <w:color w:val="auto"/>
              </w:rPr>
              <w:t>Martin Sticker</w:t>
            </w:r>
            <w:r w:rsidRPr="0007272F">
              <w:rPr>
                <w:color w:val="auto"/>
              </w:rPr>
              <w:t xml:space="preserve"> (University of St. Andrews)</w:t>
            </w:r>
          </w:p>
          <w:p w14:paraId="494031DD" w14:textId="77777777" w:rsidR="0018532F" w:rsidRDefault="0018532F" w:rsidP="00323182">
            <w:pPr>
              <w:tabs>
                <w:tab w:val="left" w:pos="4145"/>
                <w:tab w:val="left" w:pos="4678"/>
                <w:tab w:val="left" w:pos="4962"/>
              </w:tabs>
              <w:spacing w:line="240" w:lineRule="auto"/>
              <w:ind w:left="0" w:right="317"/>
              <w:jc w:val="left"/>
              <w:rPr>
                <w:b/>
                <w:color w:val="auto"/>
              </w:rPr>
            </w:pPr>
            <w:r w:rsidRPr="0007272F">
              <w:rPr>
                <w:rFonts w:eastAsia="Times New Roman"/>
                <w:i/>
                <w:color w:val="auto"/>
                <w:lang w:eastAsia="nl-NL"/>
              </w:rPr>
              <w:t>Kant's Criticism of Common Rational Moral Cognition</w:t>
            </w:r>
            <w:r w:rsidRPr="0007272F">
              <w:rPr>
                <w:b/>
                <w:color w:val="auto"/>
              </w:rPr>
              <w:t xml:space="preserve"> </w:t>
            </w:r>
          </w:p>
          <w:p w14:paraId="3EC5B730" w14:textId="77777777" w:rsidR="0018532F" w:rsidRDefault="0018532F" w:rsidP="00323182">
            <w:pPr>
              <w:tabs>
                <w:tab w:val="left" w:pos="4145"/>
                <w:tab w:val="left" w:pos="4678"/>
                <w:tab w:val="left" w:pos="4962"/>
              </w:tabs>
              <w:spacing w:line="240" w:lineRule="auto"/>
              <w:ind w:left="0" w:right="317"/>
              <w:jc w:val="left"/>
              <w:rPr>
                <w:b/>
                <w:color w:val="auto"/>
              </w:rPr>
            </w:pPr>
          </w:p>
          <w:p w14:paraId="4211865A" w14:textId="77777777" w:rsidR="0018532F" w:rsidRPr="008819E2" w:rsidRDefault="0018532F" w:rsidP="00323182">
            <w:pPr>
              <w:tabs>
                <w:tab w:val="left" w:pos="4145"/>
                <w:tab w:val="left" w:pos="4678"/>
                <w:tab w:val="left" w:pos="4962"/>
              </w:tabs>
              <w:spacing w:line="240" w:lineRule="auto"/>
              <w:ind w:left="0" w:right="317"/>
              <w:jc w:val="left"/>
              <w:rPr>
                <w:b/>
                <w:color w:val="auto"/>
              </w:rPr>
            </w:pPr>
            <w:r w:rsidRPr="0007272F">
              <w:rPr>
                <w:b/>
                <w:color w:val="auto"/>
              </w:rPr>
              <w:t>Itay Snir</w:t>
            </w:r>
            <w:r w:rsidRPr="0007272F">
              <w:rPr>
                <w:color w:val="auto"/>
              </w:rPr>
              <w:t xml:space="preserve"> (Tel Aviv University)</w:t>
            </w:r>
          </w:p>
          <w:p w14:paraId="355C0356" w14:textId="77777777" w:rsidR="0018532F" w:rsidRPr="0007272F" w:rsidRDefault="0018532F" w:rsidP="00323182">
            <w:pPr>
              <w:tabs>
                <w:tab w:val="left" w:pos="4145"/>
                <w:tab w:val="left" w:pos="4678"/>
                <w:tab w:val="left" w:pos="4962"/>
              </w:tabs>
              <w:spacing w:line="240" w:lineRule="auto"/>
              <w:ind w:left="0" w:right="317"/>
              <w:jc w:val="left"/>
              <w:rPr>
                <w:rFonts w:eastAsia="Times New Roman"/>
                <w:bCs/>
                <w:i/>
                <w:color w:val="auto"/>
                <w:lang w:eastAsia="nl-NL"/>
              </w:rPr>
            </w:pPr>
            <w:r w:rsidRPr="0007272F">
              <w:rPr>
                <w:rFonts w:eastAsia="Times New Roman"/>
                <w:bCs/>
                <w:i/>
                <w:color w:val="auto"/>
                <w:lang w:eastAsia="nl-NL"/>
              </w:rPr>
              <w:t>The Politics of Kantian Common Sense </w:t>
            </w:r>
          </w:p>
          <w:p w14:paraId="25F8CF83" w14:textId="77777777" w:rsidR="0018532F" w:rsidRPr="002927C7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/>
              <w:jc w:val="left"/>
              <w:rPr>
                <w:rFonts w:eastAsia="Times New Roman"/>
                <w:i/>
                <w:color w:val="008000"/>
                <w:lang w:eastAsia="nl-NL"/>
              </w:rPr>
            </w:pPr>
          </w:p>
        </w:tc>
      </w:tr>
      <w:tr w:rsidR="0018532F" w:rsidRPr="00DF381E" w14:paraId="2E9A9556" w14:textId="77777777" w:rsidTr="00323182">
        <w:tc>
          <w:tcPr>
            <w:tcW w:w="1418" w:type="dxa"/>
          </w:tcPr>
          <w:p w14:paraId="38AA5708" w14:textId="77777777" w:rsidR="0018532F" w:rsidRPr="00DF381E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  <w:r w:rsidRPr="00DF381E">
              <w:rPr>
                <w:szCs w:val="22"/>
                <w:lang w:val="en-GB" w:eastAsia="de-DE"/>
              </w:rPr>
              <w:t>1</w:t>
            </w:r>
            <w:r>
              <w:rPr>
                <w:szCs w:val="22"/>
                <w:lang w:val="en-GB" w:eastAsia="de-DE"/>
              </w:rPr>
              <w:t>3</w:t>
            </w:r>
            <w:r w:rsidRPr="00DF381E">
              <w:rPr>
                <w:szCs w:val="22"/>
                <w:lang w:val="en-GB" w:eastAsia="de-DE"/>
              </w:rPr>
              <w:t>.</w:t>
            </w:r>
            <w:r>
              <w:rPr>
                <w:szCs w:val="22"/>
                <w:lang w:val="en-GB" w:eastAsia="de-DE"/>
              </w:rPr>
              <w:t>0</w:t>
            </w:r>
            <w:r w:rsidRPr="00DF381E">
              <w:rPr>
                <w:szCs w:val="22"/>
                <w:lang w:val="en-GB" w:eastAsia="de-DE"/>
              </w:rPr>
              <w:t>0-14.00</w:t>
            </w:r>
          </w:p>
        </w:tc>
        <w:tc>
          <w:tcPr>
            <w:tcW w:w="8788" w:type="dxa"/>
            <w:gridSpan w:val="2"/>
          </w:tcPr>
          <w:p w14:paraId="79D9ABA3" w14:textId="77777777" w:rsidR="0018532F" w:rsidRPr="00F826E7" w:rsidRDefault="0018532F" w:rsidP="00323182">
            <w:pPr>
              <w:tabs>
                <w:tab w:val="left" w:pos="3493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  <w:szCs w:val="22"/>
              </w:rPr>
            </w:pPr>
            <w:r w:rsidRPr="00F826E7">
              <w:rPr>
                <w:color w:val="auto"/>
                <w:szCs w:val="22"/>
                <w:lang w:val="en-GB" w:eastAsia="de-DE"/>
              </w:rPr>
              <w:t>Lunch</w:t>
            </w:r>
          </w:p>
        </w:tc>
      </w:tr>
      <w:tr w:rsidR="0018532F" w:rsidRPr="00DF381E" w14:paraId="16740AB4" w14:textId="77777777" w:rsidTr="00323182">
        <w:tc>
          <w:tcPr>
            <w:tcW w:w="1418" w:type="dxa"/>
          </w:tcPr>
          <w:p w14:paraId="7B5FC726" w14:textId="77777777" w:rsidR="0018532F" w:rsidRPr="009308C0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</w:p>
          <w:p w14:paraId="246804E0" w14:textId="77777777" w:rsidR="0018532F" w:rsidRPr="009D6117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 w:val="16"/>
                <w:szCs w:val="16"/>
                <w:lang w:val="en-GB" w:eastAsia="de-DE"/>
              </w:rPr>
            </w:pPr>
          </w:p>
          <w:p w14:paraId="458FD9D2" w14:textId="77777777" w:rsidR="0018532F" w:rsidRPr="00A02E85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</w:p>
          <w:p w14:paraId="1ABC1909" w14:textId="77777777" w:rsidR="001853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</w:p>
          <w:p w14:paraId="3D192DA9" w14:textId="77777777" w:rsidR="0018532F" w:rsidRPr="00DF381E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  <w:r w:rsidRPr="00DF381E">
              <w:rPr>
                <w:szCs w:val="22"/>
                <w:lang w:val="en-GB" w:eastAsia="de-DE"/>
              </w:rPr>
              <w:t>14.00-14.45</w:t>
            </w:r>
          </w:p>
          <w:p w14:paraId="09F97980" w14:textId="77777777" w:rsidR="001853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</w:p>
          <w:p w14:paraId="42B6D374" w14:textId="77777777" w:rsidR="001853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</w:p>
          <w:p w14:paraId="7ADAEC91" w14:textId="77777777" w:rsidR="001853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</w:p>
          <w:p w14:paraId="3BB2784D" w14:textId="77777777" w:rsidR="0018532F" w:rsidRPr="00DF381E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  <w:r w:rsidRPr="00DF381E">
              <w:rPr>
                <w:szCs w:val="22"/>
                <w:lang w:val="en-GB" w:eastAsia="de-DE"/>
              </w:rPr>
              <w:t>14.45-15.30</w:t>
            </w:r>
          </w:p>
          <w:p w14:paraId="48BE04F4" w14:textId="77777777" w:rsidR="0018532F" w:rsidRPr="00DF381E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</w:p>
          <w:p w14:paraId="3CD0DC75" w14:textId="77777777" w:rsidR="0018532F" w:rsidRPr="00DF381E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</w:p>
          <w:p w14:paraId="33A649D9" w14:textId="77777777" w:rsidR="001853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</w:p>
          <w:p w14:paraId="0D6BDF67" w14:textId="77777777" w:rsidR="001853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  <w:r w:rsidRPr="00DF381E">
              <w:rPr>
                <w:szCs w:val="22"/>
                <w:lang w:val="en-GB" w:eastAsia="de-DE"/>
              </w:rPr>
              <w:t>15.30-16.15</w:t>
            </w:r>
          </w:p>
          <w:p w14:paraId="7E663686" w14:textId="77777777" w:rsidR="001853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</w:p>
          <w:p w14:paraId="3246B727" w14:textId="77777777" w:rsidR="0018532F" w:rsidRPr="002927C7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 w:val="16"/>
                <w:szCs w:val="16"/>
              </w:rPr>
            </w:pPr>
          </w:p>
        </w:tc>
        <w:tc>
          <w:tcPr>
            <w:tcW w:w="4252" w:type="dxa"/>
          </w:tcPr>
          <w:p w14:paraId="5DED3266" w14:textId="77777777" w:rsidR="0018532F" w:rsidRPr="00AE7DC2" w:rsidRDefault="0018532F" w:rsidP="00323182">
            <w:pPr>
              <w:tabs>
                <w:tab w:val="left" w:pos="3493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b/>
                <w:color w:val="auto"/>
                <w:szCs w:val="22"/>
                <w:lang w:val="en-GB" w:eastAsia="de-DE"/>
              </w:rPr>
            </w:pPr>
            <w:r w:rsidRPr="00AE7DC2">
              <w:rPr>
                <w:b/>
                <w:color w:val="auto"/>
                <w:szCs w:val="22"/>
              </w:rPr>
              <w:t>Room S</w:t>
            </w:r>
          </w:p>
          <w:p w14:paraId="6FB36E16" w14:textId="77777777" w:rsidR="0018532F" w:rsidRPr="00AE7DC2" w:rsidRDefault="0018532F" w:rsidP="00323182">
            <w:pPr>
              <w:tabs>
                <w:tab w:val="left" w:pos="3493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  <w:sz w:val="16"/>
                <w:szCs w:val="16"/>
                <w:u w:val="single"/>
                <w:lang w:val="en-GB" w:eastAsia="de-DE"/>
              </w:rPr>
            </w:pPr>
          </w:p>
          <w:p w14:paraId="51932592" w14:textId="77777777" w:rsidR="0018532F" w:rsidRPr="00AA2E81" w:rsidRDefault="0018532F" w:rsidP="00323182">
            <w:pPr>
              <w:tabs>
                <w:tab w:val="left" w:pos="3493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  <w:u w:val="single"/>
              </w:rPr>
            </w:pPr>
            <w:r>
              <w:rPr>
                <w:color w:val="auto"/>
                <w:u w:val="single"/>
              </w:rPr>
              <w:t>Kant’s Conception of M</w:t>
            </w:r>
            <w:r w:rsidRPr="00AA2E81">
              <w:rPr>
                <w:color w:val="auto"/>
                <w:u w:val="single"/>
              </w:rPr>
              <w:t>etaphysics</w:t>
            </w:r>
          </w:p>
          <w:p w14:paraId="63615302" w14:textId="77777777" w:rsidR="0018532F" w:rsidRPr="00AA2E81" w:rsidRDefault="0018532F" w:rsidP="00323182">
            <w:pPr>
              <w:tabs>
                <w:tab w:val="left" w:pos="3493"/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color w:val="auto"/>
                <w:szCs w:val="22"/>
              </w:rPr>
            </w:pPr>
          </w:p>
          <w:p w14:paraId="27BA68C4" w14:textId="77777777" w:rsidR="0018532F" w:rsidRPr="00AA2E81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color w:val="auto"/>
              </w:rPr>
            </w:pPr>
            <w:r w:rsidRPr="00AA2E81">
              <w:rPr>
                <w:b/>
                <w:color w:val="auto"/>
              </w:rPr>
              <w:t>Courtney Fugate</w:t>
            </w:r>
            <w:r w:rsidRPr="00AA2E81">
              <w:rPr>
                <w:color w:val="auto"/>
              </w:rPr>
              <w:t xml:space="preserve"> (University of Beirut)</w:t>
            </w:r>
          </w:p>
          <w:p w14:paraId="3551F667" w14:textId="77777777" w:rsidR="001853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rFonts w:eastAsia="Times New Roman"/>
                <w:i/>
                <w:color w:val="auto"/>
                <w:lang w:eastAsia="nl-NL"/>
              </w:rPr>
            </w:pPr>
            <w:r w:rsidRPr="00AA2E81">
              <w:rPr>
                <w:rFonts w:eastAsia="Times New Roman"/>
                <w:i/>
                <w:color w:val="auto"/>
                <w:lang w:eastAsia="nl-NL"/>
              </w:rPr>
              <w:t>Kant’s Criticisms of Traditional Metaphysics</w:t>
            </w:r>
          </w:p>
          <w:p w14:paraId="2466A709" w14:textId="77777777" w:rsidR="001853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b/>
                <w:color w:val="auto"/>
              </w:rPr>
            </w:pPr>
          </w:p>
          <w:p w14:paraId="1122C10A" w14:textId="77777777" w:rsidR="001853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b/>
                <w:color w:val="auto"/>
              </w:rPr>
            </w:pPr>
          </w:p>
          <w:p w14:paraId="7D545C05" w14:textId="77777777" w:rsidR="0018532F" w:rsidRPr="00AA2E81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color w:val="auto"/>
              </w:rPr>
            </w:pPr>
            <w:r w:rsidRPr="00AA2E81">
              <w:rPr>
                <w:b/>
                <w:color w:val="auto"/>
              </w:rPr>
              <w:t>Karin de Boer</w:t>
            </w:r>
            <w:r w:rsidRPr="00AA2E81">
              <w:rPr>
                <w:color w:val="auto"/>
              </w:rPr>
              <w:t xml:space="preserve"> (KU Leuven) </w:t>
            </w:r>
          </w:p>
          <w:p w14:paraId="285B1F48" w14:textId="77777777" w:rsidR="0018532F" w:rsidRPr="00AA2E81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color w:val="auto"/>
              </w:rPr>
            </w:pPr>
            <w:r w:rsidRPr="00AA2E81">
              <w:rPr>
                <w:i/>
                <w:color w:val="auto"/>
              </w:rPr>
              <w:t>Kant's Response to Hume's Critique of Pure Reason</w:t>
            </w:r>
          </w:p>
          <w:p w14:paraId="4ACBE38C" w14:textId="77777777" w:rsidR="0018532F" w:rsidRPr="00AA2E81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right="34"/>
              <w:jc w:val="left"/>
              <w:rPr>
                <w:b/>
                <w:color w:val="auto"/>
              </w:rPr>
            </w:pPr>
          </w:p>
          <w:p w14:paraId="0AE55C43" w14:textId="77777777" w:rsidR="0018532F" w:rsidRPr="00AA2E81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color w:val="auto"/>
              </w:rPr>
            </w:pPr>
            <w:r w:rsidRPr="00AA2E81">
              <w:rPr>
                <w:b/>
                <w:color w:val="auto"/>
              </w:rPr>
              <w:t>Maria Hotes</w:t>
            </w:r>
            <w:r w:rsidRPr="00AA2E81">
              <w:rPr>
                <w:color w:val="auto"/>
              </w:rPr>
              <w:t xml:space="preserve"> (Ludwig-Maximilians-Universität München)</w:t>
            </w:r>
          </w:p>
          <w:p w14:paraId="1C11271F" w14:textId="77777777" w:rsidR="001853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rFonts w:eastAsia="Times New Roman"/>
                <w:i/>
                <w:iCs/>
                <w:color w:val="auto"/>
                <w:lang w:eastAsia="nl-NL"/>
              </w:rPr>
            </w:pPr>
            <w:r w:rsidRPr="00AA2E81">
              <w:rPr>
                <w:rFonts w:eastAsia="Times New Roman"/>
                <w:i/>
                <w:color w:val="auto"/>
                <w:lang w:eastAsia="nl-NL"/>
              </w:rPr>
              <w:t>Kant's Speculative Metaphysics of Nature in the ‘</w:t>
            </w:r>
            <w:r w:rsidRPr="00AA2E81">
              <w:rPr>
                <w:rFonts w:eastAsia="Times New Roman"/>
                <w:i/>
                <w:iCs/>
                <w:color w:val="auto"/>
                <w:lang w:eastAsia="nl-NL"/>
              </w:rPr>
              <w:t>Fortschritte’</w:t>
            </w:r>
          </w:p>
          <w:p w14:paraId="59168D41" w14:textId="77777777" w:rsidR="0018532F" w:rsidRPr="00AE7DC2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rFonts w:eastAsia="Times New Roman"/>
                <w:color w:val="auto"/>
                <w:sz w:val="16"/>
                <w:szCs w:val="16"/>
                <w:lang w:eastAsia="nl-BE"/>
              </w:rPr>
            </w:pPr>
          </w:p>
        </w:tc>
        <w:tc>
          <w:tcPr>
            <w:tcW w:w="4536" w:type="dxa"/>
          </w:tcPr>
          <w:p w14:paraId="5135CAE8" w14:textId="77777777" w:rsidR="0018532F" w:rsidRPr="000727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b/>
                <w:color w:val="auto"/>
                <w:szCs w:val="22"/>
                <w:lang w:val="en-GB" w:eastAsia="de-DE"/>
              </w:rPr>
            </w:pPr>
            <w:r w:rsidRPr="0007272F">
              <w:rPr>
                <w:b/>
                <w:color w:val="auto"/>
                <w:szCs w:val="22"/>
              </w:rPr>
              <w:t>Room N</w:t>
            </w:r>
          </w:p>
          <w:p w14:paraId="17B60D63" w14:textId="77777777" w:rsidR="0018532F" w:rsidRPr="000727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  <w:sz w:val="16"/>
                <w:szCs w:val="16"/>
                <w:u w:val="single"/>
                <w:lang w:val="en-GB" w:eastAsia="de-DE"/>
              </w:rPr>
            </w:pPr>
          </w:p>
          <w:p w14:paraId="3E2C400B" w14:textId="3AB6DFDE" w:rsidR="0018532F" w:rsidRPr="000727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b/>
                <w:color w:val="auto"/>
                <w:szCs w:val="22"/>
                <w:u w:val="single"/>
                <w:lang w:val="en-GB" w:eastAsia="de-DE"/>
              </w:rPr>
            </w:pPr>
            <w:r>
              <w:rPr>
                <w:color w:val="auto"/>
                <w:szCs w:val="22"/>
                <w:u w:val="single"/>
                <w:lang w:val="en-GB" w:eastAsia="de-DE"/>
              </w:rPr>
              <w:t>Self-</w:t>
            </w:r>
            <w:r w:rsidR="00220A05">
              <w:rPr>
                <w:color w:val="auto"/>
                <w:szCs w:val="22"/>
                <w:u w:val="single"/>
                <w:lang w:val="en-GB" w:eastAsia="de-DE"/>
              </w:rPr>
              <w:t>D</w:t>
            </w:r>
            <w:r w:rsidRPr="00B516D5">
              <w:rPr>
                <w:color w:val="auto"/>
                <w:szCs w:val="22"/>
                <w:u w:val="single"/>
                <w:lang w:val="en-GB" w:eastAsia="de-DE"/>
              </w:rPr>
              <w:t>etermination and Self-</w:t>
            </w:r>
            <w:r w:rsidR="0071336B">
              <w:rPr>
                <w:color w:val="auto"/>
                <w:szCs w:val="22"/>
                <w:u w:val="single"/>
                <w:lang w:val="en-GB" w:eastAsia="de-DE"/>
              </w:rPr>
              <w:t>S</w:t>
            </w:r>
            <w:r w:rsidR="0071336B" w:rsidRPr="00B516D5">
              <w:rPr>
                <w:color w:val="auto"/>
                <w:szCs w:val="22"/>
                <w:u w:val="single"/>
                <w:lang w:val="en-GB" w:eastAsia="de-DE"/>
              </w:rPr>
              <w:t>ufficiency</w:t>
            </w:r>
          </w:p>
          <w:p w14:paraId="7BB71824" w14:textId="77777777" w:rsidR="0018532F" w:rsidRPr="00806815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0"/>
              <w:jc w:val="left"/>
              <w:rPr>
                <w:b/>
                <w:color w:val="auto"/>
                <w:lang w:val="nl-BE"/>
              </w:rPr>
            </w:pPr>
          </w:p>
          <w:p w14:paraId="3A26169D" w14:textId="77777777" w:rsidR="0018532F" w:rsidRPr="000727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0"/>
              <w:jc w:val="left"/>
              <w:rPr>
                <w:color w:val="auto"/>
              </w:rPr>
            </w:pPr>
            <w:r w:rsidRPr="0007272F">
              <w:rPr>
                <w:b/>
                <w:color w:val="auto"/>
              </w:rPr>
              <w:t>Luke Davies</w:t>
            </w:r>
            <w:r w:rsidRPr="0007272F">
              <w:rPr>
                <w:color w:val="auto"/>
              </w:rPr>
              <w:t xml:space="preserve"> (University of Oxford) </w:t>
            </w:r>
          </w:p>
          <w:p w14:paraId="623E5056" w14:textId="77777777" w:rsidR="0018532F" w:rsidRPr="000727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0"/>
              <w:jc w:val="left"/>
              <w:rPr>
                <w:rFonts w:eastAsia="Times New Roman"/>
                <w:i/>
                <w:color w:val="auto"/>
                <w:lang w:eastAsia="nl-NL"/>
              </w:rPr>
            </w:pPr>
            <w:r w:rsidRPr="0007272F">
              <w:rPr>
                <w:rFonts w:eastAsia="Times New Roman"/>
                <w:i/>
                <w:color w:val="auto"/>
                <w:lang w:eastAsia="nl-NL"/>
              </w:rPr>
              <w:t>Kant's Argument for the Formula of Humanity and the Dualism of Practical reason</w:t>
            </w:r>
          </w:p>
          <w:p w14:paraId="0B9CE224" w14:textId="77777777" w:rsidR="0018532F" w:rsidRPr="000727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right="0"/>
              <w:jc w:val="left"/>
              <w:rPr>
                <w:rFonts w:eastAsia="Times New Roman"/>
                <w:color w:val="auto"/>
                <w:lang w:eastAsia="nl-NL"/>
              </w:rPr>
            </w:pPr>
          </w:p>
          <w:p w14:paraId="1C9C2BF6" w14:textId="77777777" w:rsidR="0018532F" w:rsidRPr="00806815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0"/>
              <w:jc w:val="left"/>
              <w:rPr>
                <w:color w:val="auto"/>
                <w:lang w:val="de-DE"/>
              </w:rPr>
            </w:pPr>
            <w:r w:rsidRPr="00806815">
              <w:rPr>
                <w:b/>
                <w:color w:val="auto"/>
                <w:lang w:val="de-DE"/>
              </w:rPr>
              <w:t>Kate Moran</w:t>
            </w:r>
            <w:r w:rsidRPr="00806815">
              <w:rPr>
                <w:color w:val="auto"/>
                <w:lang w:val="de-DE"/>
              </w:rPr>
              <w:t xml:space="preserve"> (Brandeis University/ Friedrich-Schiller-Universität Jena) </w:t>
            </w:r>
          </w:p>
          <w:p w14:paraId="2E4F4EA4" w14:textId="77777777" w:rsidR="0018532F" w:rsidRPr="000727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0"/>
              <w:jc w:val="left"/>
              <w:rPr>
                <w:rFonts w:eastAsia="Times New Roman"/>
                <w:color w:val="auto"/>
                <w:lang w:eastAsia="nl-NL"/>
              </w:rPr>
            </w:pPr>
            <w:r w:rsidRPr="0007272F">
              <w:rPr>
                <w:rFonts w:eastAsia="Times New Roman"/>
                <w:i/>
                <w:color w:val="auto"/>
                <w:lang w:eastAsia="nl-NL"/>
              </w:rPr>
              <w:t>Kant on the Duty of Interpersonal Independence</w:t>
            </w:r>
          </w:p>
          <w:p w14:paraId="3388ADFD" w14:textId="77777777" w:rsidR="0018532F" w:rsidRPr="000727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0"/>
              <w:jc w:val="left"/>
              <w:rPr>
                <w:b/>
                <w:color w:val="auto"/>
              </w:rPr>
            </w:pPr>
          </w:p>
          <w:p w14:paraId="1D879688" w14:textId="77777777" w:rsidR="0018532F" w:rsidRPr="000727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0"/>
              <w:jc w:val="left"/>
              <w:rPr>
                <w:color w:val="auto"/>
              </w:rPr>
            </w:pPr>
            <w:r w:rsidRPr="0007272F">
              <w:rPr>
                <w:b/>
                <w:color w:val="auto"/>
              </w:rPr>
              <w:t>Carl Hildebrand</w:t>
            </w:r>
            <w:r w:rsidRPr="0007272F">
              <w:rPr>
                <w:color w:val="auto"/>
              </w:rPr>
              <w:t xml:space="preserve"> (University of Oxford)</w:t>
            </w:r>
          </w:p>
          <w:p w14:paraId="75A6AE27" w14:textId="77777777" w:rsidR="0018532F" w:rsidRPr="006578A8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0"/>
              <w:jc w:val="left"/>
              <w:rPr>
                <w:rFonts w:eastAsia="Times New Roman"/>
                <w:i/>
                <w:color w:val="auto"/>
                <w:lang w:eastAsia="nl-NL"/>
              </w:rPr>
            </w:pPr>
            <w:r w:rsidRPr="0007272F">
              <w:rPr>
                <w:rFonts w:eastAsia="Times New Roman"/>
                <w:i/>
                <w:color w:val="auto"/>
                <w:lang w:eastAsia="nl-NL"/>
              </w:rPr>
              <w:t>Situationism and Kantian Moral Character</w:t>
            </w:r>
          </w:p>
        </w:tc>
      </w:tr>
      <w:tr w:rsidR="0018532F" w:rsidRPr="00DF381E" w14:paraId="1C5D6186" w14:textId="77777777" w:rsidTr="00323182">
        <w:tc>
          <w:tcPr>
            <w:tcW w:w="1418" w:type="dxa"/>
          </w:tcPr>
          <w:p w14:paraId="7CCB4A84" w14:textId="77777777" w:rsidR="0018532F" w:rsidRPr="00DF381E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1416" w:right="-1" w:hanging="1416"/>
              <w:jc w:val="left"/>
              <w:rPr>
                <w:szCs w:val="22"/>
                <w:lang w:val="en-GB" w:eastAsia="de-DE"/>
              </w:rPr>
            </w:pPr>
            <w:r w:rsidRPr="00DF381E">
              <w:rPr>
                <w:szCs w:val="22"/>
                <w:lang w:val="en-GB" w:eastAsia="de-DE"/>
              </w:rPr>
              <w:t>16.15-16.45</w:t>
            </w:r>
            <w:r w:rsidRPr="00DF381E">
              <w:rPr>
                <w:szCs w:val="22"/>
                <w:lang w:val="en-GB" w:eastAsia="de-DE"/>
              </w:rPr>
              <w:tab/>
            </w:r>
          </w:p>
        </w:tc>
        <w:tc>
          <w:tcPr>
            <w:tcW w:w="8788" w:type="dxa"/>
            <w:gridSpan w:val="2"/>
          </w:tcPr>
          <w:p w14:paraId="1DF6B3D3" w14:textId="77777777" w:rsidR="0018532F" w:rsidRPr="00AE7DC2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  <w:szCs w:val="22"/>
              </w:rPr>
            </w:pPr>
            <w:r w:rsidRPr="00AE7DC2">
              <w:rPr>
                <w:color w:val="auto"/>
                <w:szCs w:val="22"/>
                <w:lang w:val="en-GB" w:eastAsia="de-DE"/>
              </w:rPr>
              <w:t>Coffee</w:t>
            </w:r>
          </w:p>
        </w:tc>
      </w:tr>
      <w:tr w:rsidR="0018532F" w:rsidRPr="00DF381E" w14:paraId="35F71264" w14:textId="77777777" w:rsidTr="00323182">
        <w:tc>
          <w:tcPr>
            <w:tcW w:w="1418" w:type="dxa"/>
          </w:tcPr>
          <w:p w14:paraId="45730A2D" w14:textId="77777777" w:rsidR="0018532F" w:rsidRPr="001B38BC" w:rsidRDefault="0018532F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 w:val="16"/>
                <w:szCs w:val="16"/>
                <w:lang w:val="en-GB" w:eastAsia="de-DE"/>
              </w:rPr>
            </w:pPr>
          </w:p>
          <w:p w14:paraId="695A3889" w14:textId="77777777" w:rsidR="0018532F" w:rsidRDefault="0018532F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  <w:r w:rsidRPr="00DF381E">
              <w:rPr>
                <w:szCs w:val="22"/>
                <w:lang w:val="en-GB" w:eastAsia="de-DE"/>
              </w:rPr>
              <w:t>16.45-17.30</w:t>
            </w:r>
          </w:p>
          <w:p w14:paraId="4537D7F4" w14:textId="77777777" w:rsidR="0018532F" w:rsidRPr="00DF381E" w:rsidRDefault="0018532F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</w:rPr>
            </w:pPr>
          </w:p>
        </w:tc>
        <w:tc>
          <w:tcPr>
            <w:tcW w:w="4252" w:type="dxa"/>
          </w:tcPr>
          <w:p w14:paraId="0A6492F8" w14:textId="77777777" w:rsidR="0018532F" w:rsidRPr="00AE7DC2" w:rsidRDefault="0018532F" w:rsidP="00323182">
            <w:pPr>
              <w:pStyle w:val="Geenafstand"/>
              <w:tabs>
                <w:tab w:val="left" w:pos="4678"/>
                <w:tab w:val="left" w:pos="4962"/>
              </w:tabs>
              <w:rPr>
                <w:rFonts w:ascii="Times New Roman" w:hAnsi="Times New Roman" w:cs="Times New Roman"/>
                <w:sz w:val="16"/>
                <w:szCs w:val="16"/>
                <w:u w:val="single"/>
                <w:lang w:val="en-US"/>
              </w:rPr>
            </w:pPr>
          </w:p>
          <w:p w14:paraId="4F66FA13" w14:textId="77777777" w:rsidR="0018532F" w:rsidRPr="007F34CF" w:rsidRDefault="0018532F" w:rsidP="00323182">
            <w:pPr>
              <w:tabs>
                <w:tab w:val="left" w:pos="4002"/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rFonts w:eastAsia="Times New Roman"/>
                <w:color w:val="auto"/>
                <w:lang w:eastAsia="nl-NL"/>
              </w:rPr>
            </w:pPr>
            <w:r w:rsidRPr="00AE7DC2">
              <w:rPr>
                <w:b/>
                <w:color w:val="auto"/>
              </w:rPr>
              <w:t>Reed Winegar</w:t>
            </w:r>
            <w:r w:rsidRPr="00AE7DC2">
              <w:rPr>
                <w:color w:val="auto"/>
              </w:rPr>
              <w:t xml:space="preserve"> (Fordham University) </w:t>
            </w:r>
          </w:p>
          <w:p w14:paraId="3C949DC5" w14:textId="77777777" w:rsidR="0018532F" w:rsidRPr="00AE7DC2" w:rsidRDefault="0018532F" w:rsidP="00323182">
            <w:pPr>
              <w:tabs>
                <w:tab w:val="left" w:pos="4002"/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color w:val="auto"/>
              </w:rPr>
            </w:pPr>
            <w:r w:rsidRPr="00AE7DC2">
              <w:rPr>
                <w:i/>
                <w:color w:val="auto"/>
              </w:rPr>
              <w:t xml:space="preserve">God’s Mind in the </w:t>
            </w:r>
            <w:r>
              <w:rPr>
                <w:i/>
                <w:color w:val="auto"/>
              </w:rPr>
              <w:t>T</w:t>
            </w:r>
            <w:r w:rsidRPr="00AE7DC2">
              <w:rPr>
                <w:i/>
                <w:color w:val="auto"/>
              </w:rPr>
              <w:t>hird Critique</w:t>
            </w:r>
          </w:p>
          <w:p w14:paraId="2C755381" w14:textId="77777777" w:rsidR="0018532F" w:rsidRPr="00AA2E81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rFonts w:eastAsia="Times New Roman"/>
                <w:color w:val="auto"/>
                <w:sz w:val="16"/>
                <w:szCs w:val="16"/>
                <w:lang w:eastAsia="nl-NL"/>
              </w:rPr>
            </w:pPr>
          </w:p>
        </w:tc>
        <w:tc>
          <w:tcPr>
            <w:tcW w:w="4536" w:type="dxa"/>
          </w:tcPr>
          <w:p w14:paraId="2C113389" w14:textId="77777777" w:rsidR="0018532F" w:rsidRPr="001B38BC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/>
              <w:jc w:val="left"/>
              <w:rPr>
                <w:b/>
                <w:color w:val="auto"/>
                <w:sz w:val="16"/>
                <w:szCs w:val="16"/>
              </w:rPr>
            </w:pPr>
          </w:p>
          <w:p w14:paraId="2AF2E709" w14:textId="77777777" w:rsidR="0018532F" w:rsidRPr="000727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/>
              <w:jc w:val="left"/>
              <w:rPr>
                <w:color w:val="auto"/>
              </w:rPr>
            </w:pPr>
            <w:r w:rsidRPr="0007272F">
              <w:rPr>
                <w:b/>
                <w:color w:val="auto"/>
              </w:rPr>
              <w:t>Marília Espírito-Santo</w:t>
            </w:r>
            <w:r w:rsidRPr="0007272F">
              <w:rPr>
                <w:color w:val="auto"/>
              </w:rPr>
              <w:t xml:space="preserve"> (</w:t>
            </w:r>
            <w:r>
              <w:rPr>
                <w:color w:val="auto"/>
              </w:rPr>
              <w:t>University of Sao Paolo</w:t>
            </w:r>
            <w:r w:rsidRPr="0007272F">
              <w:rPr>
                <w:color w:val="auto"/>
              </w:rPr>
              <w:t>)</w:t>
            </w:r>
          </w:p>
          <w:p w14:paraId="08DAA095" w14:textId="77777777" w:rsidR="0018532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0"/>
              <w:jc w:val="left"/>
              <w:rPr>
                <w:rFonts w:eastAsia="Times New Roman"/>
                <w:i/>
                <w:color w:val="auto"/>
                <w:lang w:eastAsia="nl-NL"/>
              </w:rPr>
            </w:pPr>
            <w:r w:rsidRPr="0007272F">
              <w:rPr>
                <w:rFonts w:eastAsia="Times New Roman"/>
                <w:i/>
                <w:color w:val="auto"/>
                <w:lang w:eastAsia="nl-NL"/>
              </w:rPr>
              <w:t>Reconsidering the Unity of Reason: Autonomy of the Will and Spontaneity of Judgment</w:t>
            </w:r>
          </w:p>
          <w:p w14:paraId="70E5ABA7" w14:textId="346459ED" w:rsidR="009D6117" w:rsidRPr="009D6117" w:rsidRDefault="009D6117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0"/>
              <w:jc w:val="left"/>
              <w:rPr>
                <w:rFonts w:eastAsia="Times New Roman"/>
                <w:i/>
                <w:color w:val="auto"/>
                <w:sz w:val="16"/>
                <w:szCs w:val="16"/>
                <w:lang w:eastAsia="nl-NL"/>
              </w:rPr>
            </w:pPr>
          </w:p>
        </w:tc>
      </w:tr>
      <w:tr w:rsidR="0018532F" w:rsidRPr="00DF381E" w14:paraId="15DE23DC" w14:textId="77777777" w:rsidTr="00323182">
        <w:tc>
          <w:tcPr>
            <w:tcW w:w="1418" w:type="dxa"/>
          </w:tcPr>
          <w:p w14:paraId="62894F62" w14:textId="77777777" w:rsidR="0018532F" w:rsidRPr="00806815" w:rsidRDefault="0018532F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 w:val="16"/>
                <w:szCs w:val="16"/>
                <w:lang w:eastAsia="de-DE"/>
              </w:rPr>
            </w:pPr>
            <w:r w:rsidRPr="00DF381E">
              <w:rPr>
                <w:szCs w:val="22"/>
                <w:lang w:val="en-GB" w:eastAsia="de-DE"/>
              </w:rPr>
              <w:lastRenderedPageBreak/>
              <w:t>17.30-19.00</w:t>
            </w:r>
          </w:p>
        </w:tc>
        <w:tc>
          <w:tcPr>
            <w:tcW w:w="8788" w:type="dxa"/>
            <w:gridSpan w:val="2"/>
          </w:tcPr>
          <w:p w14:paraId="48B74043" w14:textId="77777777" w:rsidR="0018532F" w:rsidRPr="00806815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b/>
                <w:szCs w:val="22"/>
                <w:lang w:val="nl-BE"/>
              </w:rPr>
            </w:pPr>
            <w:r w:rsidRPr="00806815">
              <w:rPr>
                <w:b/>
                <w:szCs w:val="22"/>
                <w:lang w:val="nl-BE" w:eastAsia="de-DE"/>
              </w:rPr>
              <w:t>Kardinaal Mercierzaal</w:t>
            </w:r>
          </w:p>
          <w:p w14:paraId="39292621" w14:textId="77777777" w:rsidR="0018532F" w:rsidRPr="00806815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b/>
                <w:sz w:val="16"/>
                <w:szCs w:val="16"/>
                <w:lang w:val="nl-BE"/>
              </w:rPr>
            </w:pPr>
          </w:p>
          <w:p w14:paraId="7AA88704" w14:textId="77777777" w:rsidR="0018532F" w:rsidRPr="002D2AB8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  <w:szCs w:val="22"/>
                <w:lang w:val="nl-BE" w:eastAsia="de-DE"/>
              </w:rPr>
            </w:pPr>
            <w:r w:rsidRPr="002D2AB8">
              <w:rPr>
                <w:color w:val="auto"/>
                <w:szCs w:val="22"/>
                <w:lang w:val="nl-BE" w:eastAsia="de-DE"/>
              </w:rPr>
              <w:t>Chair: Julia Jansen (KU Leuven)</w:t>
            </w:r>
          </w:p>
          <w:p w14:paraId="2E50AC26" w14:textId="77777777" w:rsidR="0018532F" w:rsidRPr="00806815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b/>
                <w:szCs w:val="22"/>
                <w:lang w:val="nl-BE"/>
              </w:rPr>
            </w:pPr>
          </w:p>
          <w:p w14:paraId="67E905D8" w14:textId="77777777" w:rsidR="0018532F" w:rsidRPr="00BE3E9C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</w:rPr>
            </w:pPr>
            <w:r>
              <w:rPr>
                <w:b/>
                <w:szCs w:val="22"/>
              </w:rPr>
              <w:t>Melissa Zinkin</w:t>
            </w:r>
            <w:r w:rsidRPr="00BE3E9C">
              <w:rPr>
                <w:b/>
                <w:szCs w:val="22"/>
              </w:rPr>
              <w:t xml:space="preserve"> </w:t>
            </w:r>
            <w:r w:rsidRPr="00BE3E9C">
              <w:rPr>
                <w:szCs w:val="22"/>
              </w:rPr>
              <w:t>(</w:t>
            </w:r>
            <w:r>
              <w:rPr>
                <w:szCs w:val="22"/>
              </w:rPr>
              <w:t>Bingham</w:t>
            </w:r>
            <w:r w:rsidRPr="00BE3E9C">
              <w:rPr>
                <w:szCs w:val="22"/>
              </w:rPr>
              <w:t xml:space="preserve"> University</w:t>
            </w:r>
            <w:r>
              <w:rPr>
                <w:szCs w:val="22"/>
              </w:rPr>
              <w:t xml:space="preserve"> New York</w:t>
            </w:r>
            <w:r w:rsidRPr="00BE3E9C">
              <w:rPr>
                <w:szCs w:val="22"/>
              </w:rPr>
              <w:t>)</w:t>
            </w:r>
          </w:p>
          <w:p w14:paraId="719219B7" w14:textId="77777777" w:rsidR="0018532F" w:rsidRPr="00821FA7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i/>
                <w:sz w:val="10"/>
                <w:szCs w:val="10"/>
                <w:lang w:val="en-GB" w:eastAsia="de-DE"/>
              </w:rPr>
            </w:pPr>
          </w:p>
          <w:p w14:paraId="0CF1710D" w14:textId="77777777" w:rsidR="0018532F" w:rsidRPr="00557D5F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rFonts w:eastAsiaTheme="minorEastAsia"/>
                <w:i/>
                <w:color w:val="auto"/>
                <w:szCs w:val="22"/>
                <w:lang w:eastAsia="ja-JP"/>
              </w:rPr>
            </w:pPr>
            <w:r w:rsidRPr="00557D5F">
              <w:rPr>
                <w:rFonts w:eastAsiaTheme="minorEastAsia"/>
                <w:i/>
                <w:color w:val="auto"/>
                <w:szCs w:val="22"/>
                <w:lang w:eastAsia="ja-JP"/>
              </w:rPr>
              <w:t xml:space="preserve">System and Depth in Kant's </w:t>
            </w:r>
            <w:r>
              <w:rPr>
                <w:rFonts w:eastAsiaTheme="minorEastAsia"/>
                <w:i/>
                <w:color w:val="auto"/>
                <w:szCs w:val="22"/>
                <w:lang w:eastAsia="ja-JP"/>
              </w:rPr>
              <w:t>‘</w:t>
            </w:r>
            <w:r w:rsidRPr="00557D5F">
              <w:rPr>
                <w:rFonts w:eastAsiaTheme="minorEastAsia"/>
                <w:i/>
                <w:color w:val="auto"/>
                <w:szCs w:val="22"/>
                <w:lang w:eastAsia="ja-JP"/>
              </w:rPr>
              <w:t>Critique of the Power of Judgment</w:t>
            </w:r>
            <w:r>
              <w:rPr>
                <w:rFonts w:eastAsiaTheme="minorEastAsia"/>
                <w:i/>
                <w:color w:val="auto"/>
                <w:szCs w:val="22"/>
                <w:lang w:eastAsia="ja-JP"/>
              </w:rPr>
              <w:t>’</w:t>
            </w:r>
          </w:p>
          <w:p w14:paraId="258AC509" w14:textId="77777777" w:rsidR="0018532F" w:rsidRPr="00BE3E9C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rFonts w:eastAsiaTheme="minorEastAsia"/>
                <w:i/>
                <w:color w:val="auto"/>
                <w:szCs w:val="22"/>
                <w:lang w:eastAsia="ja-JP"/>
              </w:rPr>
            </w:pPr>
          </w:p>
          <w:p w14:paraId="57B59E6B" w14:textId="77777777" w:rsidR="0018532F" w:rsidRPr="00BE3E9C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  <w:szCs w:val="22"/>
                <w:lang w:val="en-GB" w:eastAsia="de-DE"/>
              </w:rPr>
            </w:pPr>
            <w:r>
              <w:rPr>
                <w:color w:val="auto"/>
                <w:szCs w:val="22"/>
                <w:lang w:val="en-GB" w:eastAsia="de-DE"/>
              </w:rPr>
              <w:t>Respondent</w:t>
            </w:r>
            <w:r w:rsidRPr="00BE3E9C">
              <w:rPr>
                <w:color w:val="auto"/>
                <w:szCs w:val="22"/>
                <w:lang w:val="en-GB" w:eastAsia="de-DE"/>
              </w:rPr>
              <w:t xml:space="preserve">: </w:t>
            </w:r>
            <w:r w:rsidRPr="007A0D8D">
              <w:rPr>
                <w:b/>
                <w:color w:val="auto"/>
                <w:szCs w:val="22"/>
                <w:lang w:val="en-GB" w:eastAsia="de-DE"/>
              </w:rPr>
              <w:t>Simon Truwant</w:t>
            </w:r>
            <w:r w:rsidRPr="00BE3E9C">
              <w:rPr>
                <w:color w:val="auto"/>
                <w:szCs w:val="22"/>
                <w:lang w:val="en-GB" w:eastAsia="de-DE"/>
              </w:rPr>
              <w:t xml:space="preserve"> (KU Leuven)</w:t>
            </w:r>
          </w:p>
          <w:p w14:paraId="6D8B58E4" w14:textId="77777777" w:rsidR="0018532F" w:rsidRPr="001B38BC" w:rsidRDefault="0018532F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/>
              <w:jc w:val="left"/>
              <w:rPr>
                <w:b/>
                <w:color w:val="auto"/>
                <w:sz w:val="16"/>
                <w:szCs w:val="16"/>
              </w:rPr>
            </w:pPr>
          </w:p>
        </w:tc>
      </w:tr>
      <w:tr w:rsidR="0029335D" w:rsidRPr="00DF381E" w14:paraId="48B0614A" w14:textId="77777777" w:rsidTr="00323182">
        <w:tc>
          <w:tcPr>
            <w:tcW w:w="1418" w:type="dxa"/>
          </w:tcPr>
          <w:p w14:paraId="06125A29" w14:textId="6AEC48A8" w:rsidR="0029335D" w:rsidRPr="00D80CBC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  <w:sz w:val="16"/>
                <w:szCs w:val="16"/>
                <w:lang w:eastAsia="de-DE"/>
              </w:rPr>
            </w:pPr>
            <w:r w:rsidRPr="00D80CBC">
              <w:rPr>
                <w:color w:val="auto"/>
                <w:szCs w:val="22"/>
                <w:lang w:val="en-GB" w:eastAsia="de-DE"/>
              </w:rPr>
              <w:t>19.</w:t>
            </w:r>
            <w:r w:rsidR="00D80CBC">
              <w:rPr>
                <w:color w:val="auto"/>
                <w:szCs w:val="22"/>
                <w:lang w:val="en-GB" w:eastAsia="de-DE"/>
              </w:rPr>
              <w:t>30</w:t>
            </w:r>
          </w:p>
        </w:tc>
        <w:tc>
          <w:tcPr>
            <w:tcW w:w="8788" w:type="dxa"/>
            <w:gridSpan w:val="2"/>
          </w:tcPr>
          <w:p w14:paraId="32C19CFD" w14:textId="45993648" w:rsidR="0029335D" w:rsidRPr="001B38BC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/>
              <w:jc w:val="left"/>
              <w:rPr>
                <w:b/>
                <w:color w:val="auto"/>
                <w:sz w:val="16"/>
                <w:szCs w:val="16"/>
              </w:rPr>
            </w:pPr>
            <w:r w:rsidRPr="00DF381E">
              <w:rPr>
                <w:lang w:val="en-GB" w:eastAsia="de-DE"/>
              </w:rPr>
              <w:t>Conference Din</w:t>
            </w:r>
            <w:r>
              <w:rPr>
                <w:lang w:val="en-GB" w:eastAsia="de-DE"/>
              </w:rPr>
              <w:t>n</w:t>
            </w:r>
            <w:r w:rsidRPr="00DF381E">
              <w:rPr>
                <w:lang w:val="en-GB" w:eastAsia="de-DE"/>
              </w:rPr>
              <w:t>er</w:t>
            </w:r>
            <w:r>
              <w:rPr>
                <w:lang w:val="en-GB" w:eastAsia="de-DE"/>
              </w:rPr>
              <w:t xml:space="preserve"> (Officina Clandestina, </w:t>
            </w:r>
            <w:r w:rsidRPr="00806815">
              <w:rPr>
                <w:lang w:val="en-GB" w:eastAsia="de-DE"/>
              </w:rPr>
              <w:t>Sint Antoniusberg 6)</w:t>
            </w:r>
          </w:p>
        </w:tc>
      </w:tr>
    </w:tbl>
    <w:p w14:paraId="77B07B6D" w14:textId="77777777" w:rsidR="00706A4B" w:rsidRPr="0018532F" w:rsidRDefault="00706A4B" w:rsidP="00953473">
      <w:pPr>
        <w:tabs>
          <w:tab w:val="left" w:pos="4678"/>
          <w:tab w:val="left" w:pos="4962"/>
        </w:tabs>
        <w:spacing w:line="240" w:lineRule="auto"/>
        <w:ind w:left="0" w:right="0"/>
        <w:jc w:val="left"/>
        <w:rPr>
          <w:b/>
          <w:sz w:val="24"/>
          <w:lang w:eastAsia="de-DE"/>
        </w:rPr>
      </w:pPr>
    </w:p>
    <w:p w14:paraId="2899E62D" w14:textId="77777777" w:rsidR="006A6B77" w:rsidRDefault="006A6B77" w:rsidP="00953473">
      <w:pPr>
        <w:tabs>
          <w:tab w:val="left" w:pos="4678"/>
          <w:tab w:val="left" w:pos="4962"/>
        </w:tabs>
        <w:spacing w:line="240" w:lineRule="auto"/>
        <w:ind w:left="0" w:right="0"/>
        <w:jc w:val="left"/>
        <w:rPr>
          <w:b/>
          <w:sz w:val="24"/>
          <w:lang w:val="en-GB" w:eastAsia="de-DE"/>
        </w:rPr>
      </w:pPr>
    </w:p>
    <w:p w14:paraId="487BF404" w14:textId="77777777" w:rsidR="00706A4B" w:rsidRDefault="00706A4B" w:rsidP="00953473">
      <w:pPr>
        <w:tabs>
          <w:tab w:val="left" w:pos="4678"/>
          <w:tab w:val="left" w:pos="4962"/>
        </w:tabs>
        <w:spacing w:line="240" w:lineRule="auto"/>
        <w:ind w:left="0" w:right="0"/>
        <w:jc w:val="left"/>
        <w:rPr>
          <w:b/>
          <w:sz w:val="24"/>
          <w:lang w:val="en-GB" w:eastAsia="de-DE"/>
        </w:rPr>
      </w:pPr>
    </w:p>
    <w:p w14:paraId="51E05E73" w14:textId="77777777" w:rsidR="00F236D2" w:rsidRDefault="00F236D2" w:rsidP="00953473">
      <w:pPr>
        <w:tabs>
          <w:tab w:val="left" w:pos="4678"/>
          <w:tab w:val="left" w:pos="4962"/>
        </w:tabs>
        <w:spacing w:line="240" w:lineRule="auto"/>
        <w:ind w:left="0" w:right="0"/>
        <w:jc w:val="left"/>
        <w:rPr>
          <w:b/>
          <w:sz w:val="24"/>
          <w:lang w:val="en-GB" w:eastAsia="de-DE"/>
        </w:rPr>
      </w:pPr>
      <w:r>
        <w:rPr>
          <w:b/>
          <w:sz w:val="24"/>
          <w:lang w:val="en-GB" w:eastAsia="de-DE"/>
        </w:rPr>
        <w:br w:type="page"/>
      </w:r>
    </w:p>
    <w:p w14:paraId="26E99208" w14:textId="4A8455E7" w:rsidR="00BC6E91" w:rsidRDefault="00B67542" w:rsidP="00953473">
      <w:pPr>
        <w:tabs>
          <w:tab w:val="left" w:pos="4678"/>
          <w:tab w:val="left" w:pos="4962"/>
        </w:tabs>
        <w:spacing w:line="240" w:lineRule="auto"/>
        <w:ind w:left="0" w:right="0" w:firstLine="720"/>
        <w:jc w:val="left"/>
        <w:rPr>
          <w:b/>
          <w:sz w:val="24"/>
          <w:lang w:val="en-GB" w:eastAsia="de-DE"/>
        </w:rPr>
      </w:pPr>
      <w:r>
        <w:rPr>
          <w:b/>
          <w:sz w:val="24"/>
          <w:lang w:val="en-GB" w:eastAsia="de-DE"/>
        </w:rPr>
        <w:lastRenderedPageBreak/>
        <w:t>Friday, May 29</w:t>
      </w:r>
    </w:p>
    <w:p w14:paraId="49E20926" w14:textId="77777777" w:rsidR="00706A4B" w:rsidRPr="00DF381E" w:rsidRDefault="00706A4B" w:rsidP="00953473">
      <w:pPr>
        <w:tabs>
          <w:tab w:val="left" w:pos="4678"/>
          <w:tab w:val="left" w:pos="4962"/>
        </w:tabs>
        <w:spacing w:line="240" w:lineRule="auto"/>
        <w:ind w:left="0" w:right="0" w:firstLine="720"/>
        <w:jc w:val="left"/>
        <w:rPr>
          <w:b/>
          <w:sz w:val="24"/>
          <w:lang w:val="en-GB" w:eastAsia="de-DE"/>
        </w:rPr>
      </w:pPr>
    </w:p>
    <w:tbl>
      <w:tblPr>
        <w:tblStyle w:val="Tabelraster"/>
        <w:tblW w:w="1020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418"/>
        <w:gridCol w:w="4252"/>
        <w:gridCol w:w="4536"/>
      </w:tblGrid>
      <w:tr w:rsidR="0029335D" w:rsidRPr="00DF381E" w14:paraId="0D1385C5" w14:textId="77777777" w:rsidTr="00323182">
        <w:tc>
          <w:tcPr>
            <w:tcW w:w="1418" w:type="dxa"/>
          </w:tcPr>
          <w:p w14:paraId="415D2F87" w14:textId="77777777" w:rsidR="0029335D" w:rsidRPr="00A02E85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  <w:r w:rsidRPr="00DF381E">
              <w:rPr>
                <w:szCs w:val="22"/>
                <w:lang w:val="en-GB" w:eastAsia="de-DE"/>
              </w:rPr>
              <w:t>9.30-10.00</w:t>
            </w:r>
          </w:p>
        </w:tc>
        <w:tc>
          <w:tcPr>
            <w:tcW w:w="8788" w:type="dxa"/>
            <w:gridSpan w:val="2"/>
          </w:tcPr>
          <w:p w14:paraId="2EF52184" w14:textId="77777777" w:rsidR="0029335D" w:rsidRPr="00DF381E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  <w:szCs w:val="22"/>
              </w:rPr>
            </w:pPr>
            <w:r w:rsidRPr="00DF381E">
              <w:rPr>
                <w:color w:val="auto"/>
                <w:szCs w:val="22"/>
                <w:lang w:val="en-GB" w:eastAsia="de-DE"/>
              </w:rPr>
              <w:t>Coffee</w:t>
            </w:r>
          </w:p>
        </w:tc>
      </w:tr>
      <w:tr w:rsidR="0029335D" w:rsidRPr="00DF381E" w14:paraId="132C4B10" w14:textId="77777777" w:rsidTr="00323182">
        <w:trPr>
          <w:trHeight w:val="788"/>
        </w:trPr>
        <w:tc>
          <w:tcPr>
            <w:tcW w:w="1418" w:type="dxa"/>
          </w:tcPr>
          <w:p w14:paraId="40FF8E9D" w14:textId="77777777" w:rsidR="0029335D" w:rsidRPr="00AD77F5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rFonts w:asciiTheme="minorHAnsi" w:hAnsiTheme="minorHAnsi" w:cstheme="minorBidi"/>
                <w:szCs w:val="22"/>
                <w:lang w:val="en-GB" w:eastAsia="de-DE"/>
              </w:rPr>
            </w:pPr>
          </w:p>
          <w:p w14:paraId="270EF1C8" w14:textId="77777777" w:rsidR="0029335D" w:rsidRPr="00AD77F5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rFonts w:asciiTheme="minorHAnsi" w:hAnsiTheme="minorHAnsi" w:cstheme="minorBidi"/>
                <w:sz w:val="16"/>
                <w:szCs w:val="16"/>
                <w:lang w:val="en-GB" w:eastAsia="de-DE"/>
              </w:rPr>
            </w:pPr>
          </w:p>
          <w:p w14:paraId="035E49D8" w14:textId="77777777" w:rsidR="0029335D" w:rsidRPr="00DB2870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rFonts w:asciiTheme="minorHAnsi" w:hAnsiTheme="minorHAnsi" w:cstheme="minorBidi"/>
                <w:szCs w:val="22"/>
                <w:lang w:val="en-GB" w:eastAsia="de-DE"/>
              </w:rPr>
            </w:pPr>
          </w:p>
          <w:p w14:paraId="1226C67C" w14:textId="77777777" w:rsidR="0029335D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rFonts w:asciiTheme="minorHAnsi" w:hAnsiTheme="minorHAnsi" w:cstheme="minorBidi"/>
                <w:szCs w:val="22"/>
                <w:lang w:val="en-GB" w:eastAsia="de-DE"/>
              </w:rPr>
            </w:pPr>
          </w:p>
          <w:p w14:paraId="74993CBD" w14:textId="77777777" w:rsidR="0029335D" w:rsidRPr="00DF381E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  <w:r w:rsidRPr="00DF381E">
              <w:rPr>
                <w:szCs w:val="22"/>
                <w:lang w:val="en-GB" w:eastAsia="de-DE"/>
              </w:rPr>
              <w:t>10.00-10.45</w:t>
            </w:r>
          </w:p>
          <w:p w14:paraId="35BC199E" w14:textId="77777777" w:rsidR="0029335D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</w:p>
          <w:p w14:paraId="0C2F9F17" w14:textId="77777777" w:rsidR="0029335D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</w:p>
          <w:p w14:paraId="19F6DCEC" w14:textId="77777777" w:rsidR="0029335D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</w:p>
          <w:p w14:paraId="11322C89" w14:textId="77777777" w:rsidR="007B44F0" w:rsidRDefault="007B44F0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</w:p>
          <w:p w14:paraId="2E85F99D" w14:textId="77777777" w:rsidR="0029335D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  <w:r>
              <w:rPr>
                <w:szCs w:val="22"/>
                <w:lang w:val="en-GB" w:eastAsia="de-DE"/>
              </w:rPr>
              <w:t>1</w:t>
            </w:r>
            <w:r w:rsidRPr="00DF381E">
              <w:rPr>
                <w:szCs w:val="22"/>
                <w:lang w:val="en-GB" w:eastAsia="de-DE"/>
              </w:rPr>
              <w:t>0.45-11.30</w:t>
            </w:r>
          </w:p>
          <w:p w14:paraId="64C5D87F" w14:textId="77777777" w:rsidR="0029335D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rFonts w:asciiTheme="minorHAnsi" w:hAnsiTheme="minorHAnsi" w:cstheme="minorBidi"/>
                <w:szCs w:val="22"/>
                <w:lang w:val="en-GB" w:eastAsia="de-DE"/>
              </w:rPr>
            </w:pPr>
          </w:p>
          <w:p w14:paraId="150F5F86" w14:textId="77777777" w:rsidR="0029335D" w:rsidRPr="00DF381E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rFonts w:asciiTheme="minorHAnsi" w:hAnsiTheme="minorHAnsi" w:cstheme="minorBidi"/>
                <w:szCs w:val="22"/>
                <w:lang w:val="nl-BE"/>
              </w:rPr>
            </w:pPr>
          </w:p>
        </w:tc>
        <w:tc>
          <w:tcPr>
            <w:tcW w:w="4252" w:type="dxa"/>
          </w:tcPr>
          <w:p w14:paraId="09D053ED" w14:textId="77777777" w:rsidR="0029335D" w:rsidRPr="00AA2E81" w:rsidRDefault="0029335D" w:rsidP="00323182">
            <w:pPr>
              <w:tabs>
                <w:tab w:val="left" w:pos="3493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b/>
                <w:color w:val="auto"/>
                <w:szCs w:val="22"/>
                <w:lang w:val="en-GB" w:eastAsia="de-DE"/>
              </w:rPr>
            </w:pPr>
            <w:r w:rsidRPr="00AA2E81">
              <w:rPr>
                <w:b/>
                <w:color w:val="auto"/>
                <w:szCs w:val="22"/>
              </w:rPr>
              <w:t>Room S</w:t>
            </w:r>
          </w:p>
          <w:p w14:paraId="18306013" w14:textId="77777777" w:rsidR="0029335D" w:rsidRPr="00AA2E81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b/>
                <w:color w:val="auto"/>
                <w:sz w:val="16"/>
                <w:szCs w:val="16"/>
                <w:lang w:val="en-GB" w:eastAsia="de-DE"/>
              </w:rPr>
            </w:pPr>
          </w:p>
          <w:p w14:paraId="12E27C7E" w14:textId="7F8A3C2C" w:rsidR="0029335D" w:rsidRPr="00E914F0" w:rsidRDefault="00E914F0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i/>
                <w:color w:val="auto"/>
                <w:szCs w:val="22"/>
                <w:u w:val="single"/>
                <w:lang w:eastAsia="de-DE"/>
              </w:rPr>
            </w:pPr>
            <w:r w:rsidRPr="00E914F0">
              <w:rPr>
                <w:color w:val="auto"/>
                <w:szCs w:val="22"/>
                <w:u w:val="single"/>
                <w:lang w:val="en-GB" w:eastAsia="de-DE"/>
              </w:rPr>
              <w:t>Issues in Kant’s Theoretical Philosophy</w:t>
            </w:r>
          </w:p>
          <w:p w14:paraId="3E4F7D17" w14:textId="77777777" w:rsidR="0029335D" w:rsidRPr="00AE7DC2" w:rsidRDefault="0029335D" w:rsidP="00323182">
            <w:pPr>
              <w:pStyle w:val="Geenafstand"/>
              <w:tabs>
                <w:tab w:val="left" w:pos="4678"/>
                <w:tab w:val="left" w:pos="4962"/>
              </w:tabs>
              <w:rPr>
                <w:rFonts w:ascii="Times New Roman" w:hAnsi="Times New Roman" w:cs="Times New Roman"/>
                <w:b/>
                <w:lang w:val="en-US"/>
              </w:rPr>
            </w:pPr>
          </w:p>
          <w:p w14:paraId="0A7EB13A" w14:textId="54E285C1" w:rsidR="0029335D" w:rsidRPr="00D80CBC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/>
              <w:jc w:val="left"/>
              <w:rPr>
                <w:color w:val="auto"/>
              </w:rPr>
            </w:pPr>
            <w:r w:rsidRPr="00684FF9">
              <w:rPr>
                <w:b/>
                <w:color w:val="auto"/>
              </w:rPr>
              <w:t>Henny Blomme</w:t>
            </w:r>
            <w:r w:rsidRPr="00D80CBC">
              <w:rPr>
                <w:color w:val="auto"/>
              </w:rPr>
              <w:t xml:space="preserve"> </w:t>
            </w:r>
            <w:r w:rsidR="00572A9D" w:rsidRPr="00D80CBC">
              <w:rPr>
                <w:color w:val="auto"/>
              </w:rPr>
              <w:t>(</w:t>
            </w:r>
            <w:r w:rsidR="007B44F0" w:rsidRPr="00D80CBC">
              <w:rPr>
                <w:color w:val="auto"/>
              </w:rPr>
              <w:t>Université de Paris Sorbonne</w:t>
            </w:r>
            <w:r w:rsidRPr="00D80CBC">
              <w:rPr>
                <w:color w:val="auto"/>
              </w:rPr>
              <w:t>)</w:t>
            </w:r>
          </w:p>
          <w:p w14:paraId="3961B7B1" w14:textId="77777777" w:rsidR="0029335D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rFonts w:eastAsia="Times New Roman"/>
                <w:i/>
                <w:color w:val="auto"/>
                <w:lang w:eastAsia="nl-NL"/>
              </w:rPr>
            </w:pPr>
            <w:r w:rsidRPr="00D80CBC">
              <w:rPr>
                <w:rFonts w:eastAsia="Times New Roman"/>
                <w:i/>
                <w:color w:val="auto"/>
                <w:lang w:eastAsia="nl-NL"/>
              </w:rPr>
              <w:t>Does Kant's ‘</w:t>
            </w:r>
            <w:r w:rsidRPr="00D80CBC">
              <w:rPr>
                <w:rFonts w:eastAsia="Times New Roman"/>
                <w:i/>
                <w:iCs/>
                <w:color w:val="auto"/>
                <w:lang w:eastAsia="nl-NL"/>
              </w:rPr>
              <w:t>Cr</w:t>
            </w:r>
            <w:r w:rsidRPr="00AE7DC2">
              <w:rPr>
                <w:rFonts w:eastAsia="Times New Roman"/>
                <w:i/>
                <w:iCs/>
                <w:color w:val="auto"/>
                <w:lang w:eastAsia="nl-NL"/>
              </w:rPr>
              <w:t>itique of Pure Reason’</w:t>
            </w:r>
            <w:r>
              <w:rPr>
                <w:rFonts w:eastAsia="Times New Roman"/>
                <w:i/>
                <w:color w:val="auto"/>
                <w:lang w:eastAsia="nl-NL"/>
              </w:rPr>
              <w:t xml:space="preserve"> </w:t>
            </w:r>
            <w:r w:rsidRPr="00AE7DC2">
              <w:rPr>
                <w:rFonts w:eastAsia="Times New Roman"/>
                <w:i/>
                <w:color w:val="auto"/>
                <w:lang w:eastAsia="nl-NL"/>
              </w:rPr>
              <w:t>Con</w:t>
            </w:r>
            <w:r>
              <w:rPr>
                <w:rFonts w:eastAsia="Times New Roman"/>
                <w:i/>
                <w:color w:val="auto"/>
                <w:lang w:eastAsia="nl-NL"/>
              </w:rPr>
              <w:t>-</w:t>
            </w:r>
            <w:r w:rsidRPr="00AE7DC2">
              <w:rPr>
                <w:rFonts w:eastAsia="Times New Roman"/>
                <w:i/>
                <w:color w:val="auto"/>
                <w:lang w:eastAsia="nl-NL"/>
              </w:rPr>
              <w:t>tain Transcendental Argu</w:t>
            </w:r>
            <w:r>
              <w:rPr>
                <w:rFonts w:eastAsia="Times New Roman"/>
                <w:i/>
                <w:color w:val="auto"/>
                <w:lang w:eastAsia="nl-NL"/>
              </w:rPr>
              <w:softHyphen/>
            </w:r>
            <w:r w:rsidRPr="00AE7DC2">
              <w:rPr>
                <w:rFonts w:eastAsia="Times New Roman"/>
                <w:i/>
                <w:color w:val="auto"/>
                <w:lang w:eastAsia="nl-NL"/>
              </w:rPr>
              <w:t>ments?</w:t>
            </w:r>
          </w:p>
          <w:p w14:paraId="74D0CEEC" w14:textId="77777777" w:rsidR="0029335D" w:rsidRDefault="0029335D" w:rsidP="00323182">
            <w:pPr>
              <w:tabs>
                <w:tab w:val="left" w:pos="4002"/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b/>
                <w:color w:val="auto"/>
              </w:rPr>
            </w:pPr>
          </w:p>
          <w:p w14:paraId="099F3AD5" w14:textId="77777777" w:rsidR="0029335D" w:rsidRPr="00806815" w:rsidRDefault="0029335D" w:rsidP="00323182">
            <w:pPr>
              <w:tabs>
                <w:tab w:val="left" w:pos="4002"/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color w:val="auto"/>
                <w:lang w:val="de-DE"/>
              </w:rPr>
            </w:pPr>
            <w:r w:rsidRPr="00806815">
              <w:rPr>
                <w:b/>
                <w:color w:val="auto"/>
                <w:lang w:val="de-DE"/>
              </w:rPr>
              <w:t>Marialena Karampatsou</w:t>
            </w:r>
            <w:r w:rsidRPr="00806815">
              <w:rPr>
                <w:color w:val="auto"/>
                <w:lang w:val="de-DE"/>
              </w:rPr>
              <w:t xml:space="preserve"> (Humboldt-Universität zu Berlin)</w:t>
            </w:r>
          </w:p>
          <w:p w14:paraId="3CA0C409" w14:textId="77777777" w:rsidR="0029335D" w:rsidRDefault="0029335D" w:rsidP="00323182">
            <w:pPr>
              <w:tabs>
                <w:tab w:val="left" w:pos="4002"/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rFonts w:eastAsia="Times New Roman"/>
                <w:i/>
                <w:color w:val="auto"/>
                <w:lang w:eastAsia="nl-NL"/>
              </w:rPr>
            </w:pPr>
            <w:r w:rsidRPr="00AE7DC2">
              <w:rPr>
                <w:rFonts w:eastAsia="Times New Roman"/>
                <w:i/>
                <w:color w:val="auto"/>
                <w:lang w:eastAsia="nl-NL"/>
              </w:rPr>
              <w:t>Kant and the Affecting Object: Is there a Promising Candidate beyond Appearances and Things in Themselves?</w:t>
            </w:r>
          </w:p>
          <w:p w14:paraId="7E8D721F" w14:textId="77777777" w:rsidR="0029335D" w:rsidRPr="00AA2E81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rFonts w:eastAsia="Times New Roman"/>
                <w:b/>
                <w:color w:val="auto"/>
                <w:sz w:val="16"/>
                <w:szCs w:val="16"/>
                <w:shd w:val="clear" w:color="auto" w:fill="FFFFFF"/>
                <w:lang w:eastAsia="nl-BE"/>
              </w:rPr>
            </w:pPr>
          </w:p>
        </w:tc>
        <w:tc>
          <w:tcPr>
            <w:tcW w:w="4536" w:type="dxa"/>
          </w:tcPr>
          <w:p w14:paraId="135FFBD6" w14:textId="77777777" w:rsidR="0029335D" w:rsidRPr="00806815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b/>
                <w:color w:val="auto"/>
                <w:szCs w:val="22"/>
                <w:lang w:val="nl-BE" w:eastAsia="de-DE"/>
              </w:rPr>
            </w:pPr>
            <w:r w:rsidRPr="00806815">
              <w:rPr>
                <w:b/>
                <w:color w:val="auto"/>
                <w:szCs w:val="22"/>
                <w:lang w:val="nl-BE"/>
              </w:rPr>
              <w:t>Room N</w:t>
            </w:r>
          </w:p>
          <w:p w14:paraId="644CFBDC" w14:textId="77777777" w:rsidR="0029335D" w:rsidRPr="00806815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  <w:sz w:val="16"/>
                <w:szCs w:val="16"/>
                <w:lang w:val="nl-BE" w:eastAsia="de-DE"/>
              </w:rPr>
            </w:pPr>
          </w:p>
          <w:p w14:paraId="78670CD2" w14:textId="471FC79E" w:rsidR="0029335D" w:rsidRPr="00220A05" w:rsidRDefault="00684FF9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  <w:u w:val="single"/>
                <w:lang w:val="nl-BE"/>
              </w:rPr>
            </w:pPr>
            <w:r w:rsidRPr="00220A05">
              <w:rPr>
                <w:color w:val="auto"/>
                <w:u w:val="single"/>
                <w:lang w:val="nl-BE"/>
              </w:rPr>
              <w:t>Religion and the Reach of Evil</w:t>
            </w:r>
          </w:p>
          <w:p w14:paraId="0082E7EE" w14:textId="77777777" w:rsidR="0029335D" w:rsidRPr="00806815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b/>
                <w:color w:val="auto"/>
                <w:lang w:val="nl-BE"/>
              </w:rPr>
            </w:pPr>
          </w:p>
          <w:p w14:paraId="39083F32" w14:textId="77777777" w:rsidR="0029335D" w:rsidRPr="00AA2E81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</w:rPr>
            </w:pPr>
            <w:r w:rsidRPr="00AA2E81">
              <w:rPr>
                <w:b/>
                <w:color w:val="auto"/>
              </w:rPr>
              <w:t>Lu Chao</w:t>
            </w:r>
            <w:r w:rsidRPr="00AA2E81">
              <w:rPr>
                <w:color w:val="auto"/>
              </w:rPr>
              <w:t xml:space="preserve"> (KU Leuven) </w:t>
            </w:r>
          </w:p>
          <w:p w14:paraId="0C6D41AD" w14:textId="77777777" w:rsidR="0029335D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rFonts w:eastAsia="Times New Roman"/>
                <w:i/>
                <w:color w:val="auto"/>
                <w:lang w:eastAsia="nl-NL"/>
              </w:rPr>
            </w:pPr>
            <w:r w:rsidRPr="00AA2E81">
              <w:rPr>
                <w:rFonts w:eastAsia="Times New Roman"/>
                <w:i/>
                <w:color w:val="auto"/>
                <w:lang w:eastAsia="nl-NL"/>
              </w:rPr>
              <w:t>Self-inc</w:t>
            </w:r>
            <w:r>
              <w:rPr>
                <w:rFonts w:eastAsia="Times New Roman"/>
                <w:i/>
                <w:color w:val="auto"/>
                <w:lang w:eastAsia="nl-NL"/>
              </w:rPr>
              <w:t xml:space="preserve">urred Frailty and Impurity: </w:t>
            </w:r>
            <w:r w:rsidRPr="00AA2E81">
              <w:rPr>
                <w:rFonts w:eastAsia="Times New Roman"/>
                <w:i/>
                <w:color w:val="auto"/>
                <w:lang w:eastAsia="nl-NL"/>
              </w:rPr>
              <w:t xml:space="preserve">Kant's Account of </w:t>
            </w:r>
            <w:r>
              <w:rPr>
                <w:rFonts w:eastAsia="Times New Roman"/>
                <w:i/>
                <w:color w:val="auto"/>
                <w:lang w:eastAsia="nl-NL"/>
              </w:rPr>
              <w:t xml:space="preserve">the </w:t>
            </w:r>
            <w:r w:rsidRPr="00AA2E81">
              <w:rPr>
                <w:rFonts w:eastAsia="Times New Roman"/>
                <w:i/>
                <w:color w:val="auto"/>
                <w:lang w:eastAsia="nl-NL"/>
              </w:rPr>
              <w:t>Propensity to Evil</w:t>
            </w:r>
          </w:p>
          <w:p w14:paraId="567D46FD" w14:textId="77777777" w:rsidR="0029335D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b/>
                <w:color w:val="auto"/>
              </w:rPr>
            </w:pPr>
          </w:p>
          <w:p w14:paraId="4CE33B11" w14:textId="77777777" w:rsidR="007B44F0" w:rsidRDefault="007B44F0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b/>
                <w:color w:val="auto"/>
              </w:rPr>
            </w:pPr>
          </w:p>
          <w:p w14:paraId="1F193A25" w14:textId="77777777" w:rsidR="0029335D" w:rsidRPr="005F2FBF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rFonts w:eastAsia="Times New Roman"/>
                <w:i/>
                <w:color w:val="auto"/>
                <w:lang w:eastAsia="nl-NL"/>
              </w:rPr>
            </w:pPr>
            <w:r w:rsidRPr="00AA2E81">
              <w:rPr>
                <w:b/>
                <w:color w:val="auto"/>
              </w:rPr>
              <w:t>Christina Drogalis</w:t>
            </w:r>
            <w:r w:rsidRPr="00AA2E81">
              <w:rPr>
                <w:color w:val="auto"/>
              </w:rPr>
              <w:t xml:space="preserve"> (Santa Clara University)</w:t>
            </w:r>
          </w:p>
          <w:p w14:paraId="25D855F0" w14:textId="77777777" w:rsidR="0029335D" w:rsidRPr="00AA2E81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</w:rPr>
            </w:pPr>
            <w:r w:rsidRPr="00AA2E81">
              <w:rPr>
                <w:rFonts w:eastAsia="Times New Roman"/>
                <w:i/>
                <w:color w:val="auto"/>
                <w:lang w:eastAsia="nl-NL"/>
              </w:rPr>
              <w:t>The Argument from Radical Evil: Kant’s Second Argument for the God Postulate and Its Compatibility with Non-Belief</w:t>
            </w:r>
          </w:p>
          <w:p w14:paraId="7765B060" w14:textId="77777777" w:rsidR="0029335D" w:rsidRPr="00AA2E81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/>
              <w:jc w:val="left"/>
              <w:rPr>
                <w:i/>
                <w:iCs/>
                <w:color w:val="auto"/>
                <w:sz w:val="16"/>
                <w:szCs w:val="16"/>
              </w:rPr>
            </w:pPr>
          </w:p>
        </w:tc>
      </w:tr>
      <w:tr w:rsidR="0029335D" w:rsidRPr="00DF381E" w14:paraId="5F88F54B" w14:textId="77777777" w:rsidTr="00323182">
        <w:tc>
          <w:tcPr>
            <w:tcW w:w="1418" w:type="dxa"/>
          </w:tcPr>
          <w:p w14:paraId="254865C7" w14:textId="77777777" w:rsidR="0029335D" w:rsidRPr="00DF381E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</w:rPr>
            </w:pPr>
            <w:r w:rsidRPr="00DF381E">
              <w:rPr>
                <w:szCs w:val="22"/>
                <w:lang w:val="en-GB" w:eastAsia="de-DE"/>
              </w:rPr>
              <w:t>11.30-12.00</w:t>
            </w:r>
          </w:p>
        </w:tc>
        <w:tc>
          <w:tcPr>
            <w:tcW w:w="8788" w:type="dxa"/>
            <w:gridSpan w:val="2"/>
          </w:tcPr>
          <w:p w14:paraId="65754946" w14:textId="77777777" w:rsidR="0029335D" w:rsidRPr="00AA2E81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  <w:szCs w:val="22"/>
              </w:rPr>
            </w:pPr>
            <w:r w:rsidRPr="00AA2E81">
              <w:rPr>
                <w:color w:val="auto"/>
                <w:szCs w:val="22"/>
              </w:rPr>
              <w:t>Coffee</w:t>
            </w:r>
          </w:p>
        </w:tc>
      </w:tr>
      <w:tr w:rsidR="0029335D" w:rsidRPr="00DF381E" w14:paraId="2C693E8B" w14:textId="77777777" w:rsidTr="00323182">
        <w:tc>
          <w:tcPr>
            <w:tcW w:w="1418" w:type="dxa"/>
          </w:tcPr>
          <w:p w14:paraId="2437298C" w14:textId="77777777" w:rsidR="0029335D" w:rsidRPr="00A02E85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 w:val="16"/>
                <w:szCs w:val="16"/>
                <w:lang w:val="en-GB" w:eastAsia="de-DE"/>
              </w:rPr>
            </w:pPr>
          </w:p>
          <w:p w14:paraId="73419787" w14:textId="77777777" w:rsidR="0029335D" w:rsidRPr="00DF381E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</w:rPr>
            </w:pPr>
            <w:r w:rsidRPr="00DF381E">
              <w:rPr>
                <w:szCs w:val="22"/>
                <w:lang w:val="en-GB" w:eastAsia="de-DE"/>
              </w:rPr>
              <w:t>12.00-12.45</w:t>
            </w:r>
            <w:r w:rsidRPr="00DF381E">
              <w:rPr>
                <w:szCs w:val="22"/>
                <w:lang w:val="en-GB" w:eastAsia="de-DE"/>
              </w:rPr>
              <w:tab/>
            </w:r>
            <w:r w:rsidRPr="00DF381E">
              <w:rPr>
                <w:i/>
                <w:szCs w:val="22"/>
              </w:rPr>
              <w:tab/>
            </w:r>
          </w:p>
        </w:tc>
        <w:tc>
          <w:tcPr>
            <w:tcW w:w="4252" w:type="dxa"/>
          </w:tcPr>
          <w:p w14:paraId="365F14AC" w14:textId="77777777" w:rsidR="0029335D" w:rsidRPr="00AA2E81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b/>
                <w:color w:val="auto"/>
                <w:sz w:val="16"/>
                <w:szCs w:val="16"/>
              </w:rPr>
            </w:pPr>
          </w:p>
          <w:p w14:paraId="78A8E345" w14:textId="77777777" w:rsidR="0029335D" w:rsidRPr="00AE7DC2" w:rsidRDefault="0029335D" w:rsidP="00323182">
            <w:pPr>
              <w:tabs>
                <w:tab w:val="left" w:pos="4002"/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color w:val="auto"/>
              </w:rPr>
            </w:pPr>
            <w:r w:rsidRPr="00684FF9">
              <w:rPr>
                <w:b/>
                <w:color w:val="auto"/>
              </w:rPr>
              <w:t>Curtis</w:t>
            </w:r>
            <w:r w:rsidRPr="00AE7DC2">
              <w:rPr>
                <w:b/>
                <w:color w:val="auto"/>
              </w:rPr>
              <w:t xml:space="preserve"> Sommerlatte</w:t>
            </w:r>
            <w:r w:rsidRPr="00AE7DC2">
              <w:rPr>
                <w:color w:val="auto"/>
              </w:rPr>
              <w:t xml:space="preserve"> (University of Indiana) </w:t>
            </w:r>
          </w:p>
          <w:p w14:paraId="0223D7A4" w14:textId="77777777" w:rsidR="0029335D" w:rsidRDefault="0029335D" w:rsidP="00323182">
            <w:pPr>
              <w:tabs>
                <w:tab w:val="left" w:pos="4002"/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rFonts w:eastAsia="Times New Roman"/>
                <w:i/>
                <w:color w:val="auto"/>
                <w:lang w:eastAsia="nl-NL"/>
              </w:rPr>
            </w:pPr>
            <w:r w:rsidRPr="00AE7DC2">
              <w:rPr>
                <w:rFonts w:eastAsia="Times New Roman"/>
                <w:i/>
                <w:color w:val="auto"/>
                <w:lang w:eastAsia="nl-NL"/>
              </w:rPr>
              <w:t>Kant’s Denial that Animals Have Consciousness</w:t>
            </w:r>
          </w:p>
          <w:p w14:paraId="34144E93" w14:textId="77777777" w:rsidR="0029335D" w:rsidRPr="00AA2E81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rFonts w:eastAsia="Times New Roman"/>
                <w:i/>
                <w:color w:val="auto"/>
                <w:lang w:eastAsia="nl-NL"/>
              </w:rPr>
            </w:pPr>
          </w:p>
        </w:tc>
        <w:tc>
          <w:tcPr>
            <w:tcW w:w="4536" w:type="dxa"/>
          </w:tcPr>
          <w:p w14:paraId="0A172663" w14:textId="77777777" w:rsidR="0029335D" w:rsidRPr="00AA2E81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/>
              <w:jc w:val="left"/>
              <w:rPr>
                <w:b/>
                <w:color w:val="auto"/>
                <w:sz w:val="16"/>
                <w:szCs w:val="16"/>
              </w:rPr>
            </w:pPr>
          </w:p>
          <w:p w14:paraId="35286B4C" w14:textId="77777777" w:rsidR="0029335D" w:rsidRPr="00806815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/>
              <w:jc w:val="left"/>
              <w:rPr>
                <w:color w:val="auto"/>
                <w:lang w:val="de-DE"/>
              </w:rPr>
            </w:pPr>
            <w:r w:rsidRPr="00806815">
              <w:rPr>
                <w:b/>
                <w:color w:val="auto"/>
                <w:lang w:val="de-DE"/>
              </w:rPr>
              <w:t>Ryan Scheerlinck</w:t>
            </w:r>
            <w:r w:rsidRPr="00806815">
              <w:rPr>
                <w:color w:val="auto"/>
                <w:lang w:val="de-DE"/>
              </w:rPr>
              <w:t xml:space="preserve"> (Ludwig-Maximilians-Universität München)</w:t>
            </w:r>
          </w:p>
          <w:p w14:paraId="6AA91973" w14:textId="77777777" w:rsidR="0029335D" w:rsidRPr="00AA2E81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0"/>
              <w:jc w:val="left"/>
              <w:rPr>
                <w:rFonts w:eastAsia="Times New Roman"/>
                <w:i/>
                <w:color w:val="auto"/>
                <w:lang w:eastAsia="nl-NL"/>
              </w:rPr>
            </w:pPr>
            <w:r w:rsidRPr="00AA2E81">
              <w:rPr>
                <w:rFonts w:eastAsia="Times New Roman"/>
                <w:i/>
                <w:color w:val="auto"/>
                <w:lang w:val="en-GB" w:eastAsia="nl-NL"/>
              </w:rPr>
              <w:t>Towards a Genealogy of Religion. On the Intention of Kant’s ‘</w:t>
            </w:r>
            <w:r w:rsidRPr="00AA2E81">
              <w:rPr>
                <w:rFonts w:eastAsia="Times New Roman"/>
                <w:i/>
                <w:iCs/>
                <w:color w:val="auto"/>
                <w:lang w:val="en-GB" w:eastAsia="nl-NL"/>
              </w:rPr>
              <w:t>Religion within the Bounds of Bare Reason’</w:t>
            </w:r>
          </w:p>
          <w:p w14:paraId="74423E9F" w14:textId="77777777" w:rsidR="0029335D" w:rsidRPr="00806815" w:rsidRDefault="0029335D" w:rsidP="00323182">
            <w:pPr>
              <w:pStyle w:val="Geenafstand"/>
              <w:tabs>
                <w:tab w:val="left" w:pos="4678"/>
                <w:tab w:val="left" w:pos="4962"/>
              </w:tabs>
              <w:rPr>
                <w:i/>
                <w:sz w:val="16"/>
                <w:szCs w:val="16"/>
                <w:lang w:val="en-GB"/>
              </w:rPr>
            </w:pPr>
          </w:p>
        </w:tc>
      </w:tr>
      <w:tr w:rsidR="0029335D" w:rsidRPr="00DF381E" w14:paraId="7445B51A" w14:textId="77777777" w:rsidTr="00323182">
        <w:tc>
          <w:tcPr>
            <w:tcW w:w="1418" w:type="dxa"/>
          </w:tcPr>
          <w:p w14:paraId="5C9119CF" w14:textId="77777777" w:rsidR="0029335D" w:rsidRPr="00DF381E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</w:rPr>
            </w:pPr>
            <w:r w:rsidRPr="00DF381E">
              <w:rPr>
                <w:szCs w:val="22"/>
                <w:lang w:val="en-GB" w:eastAsia="de-DE"/>
              </w:rPr>
              <w:t>12.45-14.00</w:t>
            </w:r>
          </w:p>
        </w:tc>
        <w:tc>
          <w:tcPr>
            <w:tcW w:w="8788" w:type="dxa"/>
            <w:gridSpan w:val="2"/>
          </w:tcPr>
          <w:p w14:paraId="459806B2" w14:textId="77777777" w:rsidR="0029335D" w:rsidRPr="00A02E85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  <w:r w:rsidRPr="00DF381E">
              <w:rPr>
                <w:szCs w:val="22"/>
                <w:lang w:val="en-GB" w:eastAsia="de-DE"/>
              </w:rPr>
              <w:t>Lunch</w:t>
            </w:r>
          </w:p>
        </w:tc>
      </w:tr>
      <w:tr w:rsidR="0029335D" w:rsidRPr="00DF381E" w14:paraId="270AD91A" w14:textId="77777777" w:rsidTr="00323182">
        <w:tc>
          <w:tcPr>
            <w:tcW w:w="1418" w:type="dxa"/>
          </w:tcPr>
          <w:p w14:paraId="31418980" w14:textId="77777777" w:rsidR="0029335D" w:rsidRPr="00A747DB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</w:p>
          <w:p w14:paraId="3A44D249" w14:textId="77777777" w:rsidR="0029335D" w:rsidRPr="00A747DB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 w:val="16"/>
                <w:szCs w:val="16"/>
                <w:lang w:val="en-GB" w:eastAsia="de-DE"/>
              </w:rPr>
            </w:pPr>
          </w:p>
          <w:p w14:paraId="7D440BBD" w14:textId="77777777" w:rsidR="0029335D" w:rsidRPr="00DB2870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</w:p>
          <w:p w14:paraId="14F859F4" w14:textId="77777777" w:rsidR="0029335D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</w:p>
          <w:p w14:paraId="169F9C44" w14:textId="77777777" w:rsidR="0029335D" w:rsidRPr="00DF381E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  <w:r w:rsidRPr="00DF381E">
              <w:rPr>
                <w:szCs w:val="22"/>
                <w:lang w:val="en-GB" w:eastAsia="de-DE"/>
              </w:rPr>
              <w:t>14.00-14.45</w:t>
            </w:r>
          </w:p>
          <w:p w14:paraId="043AA024" w14:textId="77777777" w:rsidR="0029335D" w:rsidRPr="00DF381E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</w:p>
          <w:p w14:paraId="581E4AD6" w14:textId="77777777" w:rsidR="0029335D" w:rsidRPr="00DF381E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</w:p>
          <w:p w14:paraId="1D29D1B4" w14:textId="77777777" w:rsidR="0029335D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</w:p>
          <w:p w14:paraId="685EB7B0" w14:textId="77777777" w:rsidR="0029335D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</w:p>
          <w:p w14:paraId="14B9B7DA" w14:textId="77777777" w:rsidR="0029335D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  <w:r w:rsidRPr="00DF381E">
              <w:rPr>
                <w:szCs w:val="22"/>
                <w:lang w:val="en-GB" w:eastAsia="de-DE"/>
              </w:rPr>
              <w:t>14.45-15.30</w:t>
            </w:r>
          </w:p>
          <w:p w14:paraId="33CEE2AA" w14:textId="77777777" w:rsidR="0029335D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</w:p>
          <w:p w14:paraId="22DA5DA4" w14:textId="77777777" w:rsidR="0029335D" w:rsidRPr="00DF381E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</w:rPr>
            </w:pPr>
          </w:p>
        </w:tc>
        <w:tc>
          <w:tcPr>
            <w:tcW w:w="4252" w:type="dxa"/>
          </w:tcPr>
          <w:p w14:paraId="2E4713CD" w14:textId="77777777" w:rsidR="0029335D" w:rsidRPr="000E5FB6" w:rsidRDefault="0029335D" w:rsidP="00323182">
            <w:pPr>
              <w:tabs>
                <w:tab w:val="left" w:pos="3493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b/>
                <w:color w:val="auto"/>
                <w:szCs w:val="22"/>
                <w:lang w:val="en-GB" w:eastAsia="de-DE"/>
              </w:rPr>
            </w:pPr>
            <w:r>
              <w:rPr>
                <w:b/>
                <w:color w:val="auto"/>
                <w:szCs w:val="22"/>
              </w:rPr>
              <w:t>Room S</w:t>
            </w:r>
          </w:p>
          <w:p w14:paraId="77CF744A" w14:textId="77777777" w:rsidR="0029335D" w:rsidRPr="00DF381E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b/>
                <w:sz w:val="16"/>
                <w:szCs w:val="16"/>
                <w:lang w:val="en-GB" w:eastAsia="de-DE"/>
              </w:rPr>
            </w:pPr>
          </w:p>
          <w:p w14:paraId="6CAD2C66" w14:textId="6ACC0609" w:rsidR="0029335D" w:rsidRPr="00220A05" w:rsidRDefault="00323182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175"/>
              <w:jc w:val="left"/>
              <w:rPr>
                <w:color w:val="auto"/>
                <w:szCs w:val="22"/>
                <w:u w:val="single"/>
                <w:lang w:val="en-GB" w:eastAsia="de-DE"/>
              </w:rPr>
            </w:pPr>
            <w:r w:rsidRPr="00220A05">
              <w:rPr>
                <w:color w:val="auto"/>
                <w:szCs w:val="22"/>
                <w:u w:val="single"/>
                <w:lang w:val="en-GB" w:eastAsia="de-DE"/>
              </w:rPr>
              <w:t xml:space="preserve">The </w:t>
            </w:r>
            <w:r w:rsidR="004E7CE0" w:rsidRPr="00220A05">
              <w:rPr>
                <w:color w:val="auto"/>
                <w:szCs w:val="22"/>
                <w:u w:val="single"/>
                <w:lang w:val="en-GB" w:eastAsia="de-DE"/>
              </w:rPr>
              <w:t>Power</w:t>
            </w:r>
            <w:r w:rsidRPr="00220A05">
              <w:rPr>
                <w:color w:val="auto"/>
                <w:szCs w:val="22"/>
                <w:u w:val="single"/>
                <w:lang w:val="en-GB" w:eastAsia="de-DE"/>
              </w:rPr>
              <w:t xml:space="preserve"> of </w:t>
            </w:r>
            <w:r w:rsidR="0029335D" w:rsidRPr="00220A05">
              <w:rPr>
                <w:color w:val="auto"/>
                <w:szCs w:val="22"/>
                <w:u w:val="single"/>
                <w:lang w:val="en-GB" w:eastAsia="de-DE"/>
              </w:rPr>
              <w:t>Imagination</w:t>
            </w:r>
          </w:p>
          <w:p w14:paraId="6EB6750C" w14:textId="77777777" w:rsidR="0029335D" w:rsidRDefault="0029335D" w:rsidP="00323182">
            <w:pPr>
              <w:pStyle w:val="Geenafstand"/>
              <w:tabs>
                <w:tab w:val="left" w:pos="4678"/>
                <w:tab w:val="left" w:pos="4962"/>
              </w:tabs>
              <w:rPr>
                <w:rFonts w:ascii="Times New Roman" w:hAnsi="Times New Roman" w:cs="Times New Roman"/>
                <w:b/>
                <w:lang w:val="en-US"/>
              </w:rPr>
            </w:pPr>
          </w:p>
          <w:p w14:paraId="68B53B6D" w14:textId="77777777" w:rsidR="0029335D" w:rsidRPr="00CD2F8A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rFonts w:eastAsia="Times New Roman"/>
                <w:i/>
                <w:color w:val="auto"/>
                <w:lang w:eastAsia="nl-NL"/>
              </w:rPr>
            </w:pPr>
            <w:r w:rsidRPr="00CD2F8A">
              <w:rPr>
                <w:b/>
                <w:color w:val="auto"/>
              </w:rPr>
              <w:t>Dirk Setton</w:t>
            </w:r>
            <w:r w:rsidRPr="00CD2F8A">
              <w:rPr>
                <w:color w:val="auto"/>
              </w:rPr>
              <w:t xml:space="preserve"> (Universität Frankfurt)</w:t>
            </w:r>
          </w:p>
          <w:p w14:paraId="0BB5BE5C" w14:textId="77777777" w:rsidR="0029335D" w:rsidRPr="00CD2F8A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rFonts w:eastAsia="Times New Roman"/>
                <w:i/>
                <w:color w:val="auto"/>
                <w:lang w:eastAsia="nl-NL"/>
              </w:rPr>
            </w:pPr>
            <w:r w:rsidRPr="00CD2F8A">
              <w:rPr>
                <w:rFonts w:eastAsia="Times New Roman"/>
                <w:i/>
                <w:color w:val="auto"/>
                <w:lang w:eastAsia="nl-NL"/>
              </w:rPr>
              <w:t>Spont</w:t>
            </w:r>
            <w:r>
              <w:rPr>
                <w:rFonts w:eastAsia="Times New Roman"/>
                <w:i/>
                <w:color w:val="auto"/>
                <w:lang w:eastAsia="nl-NL"/>
              </w:rPr>
              <w:t xml:space="preserve">aneous Receptivity: The Role of </w:t>
            </w:r>
            <w:r w:rsidRPr="00CD2F8A">
              <w:rPr>
                <w:rFonts w:eastAsia="Times New Roman"/>
                <w:i/>
                <w:color w:val="auto"/>
                <w:lang w:eastAsia="nl-NL"/>
              </w:rPr>
              <w:t>Imagination in Kant’s Theory of Experience</w:t>
            </w:r>
          </w:p>
          <w:p w14:paraId="56548944" w14:textId="77777777" w:rsidR="0029335D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b/>
                <w:color w:val="auto"/>
              </w:rPr>
            </w:pPr>
          </w:p>
          <w:p w14:paraId="0422D83D" w14:textId="77777777" w:rsidR="0029335D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b/>
                <w:color w:val="auto"/>
              </w:rPr>
            </w:pPr>
          </w:p>
          <w:p w14:paraId="47CE4A2A" w14:textId="77777777" w:rsidR="0029335D" w:rsidRPr="00CD2F8A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color w:val="auto"/>
              </w:rPr>
            </w:pPr>
            <w:r w:rsidRPr="00CD2F8A">
              <w:rPr>
                <w:b/>
                <w:color w:val="auto"/>
              </w:rPr>
              <w:t>Cody Staton</w:t>
            </w:r>
            <w:r w:rsidRPr="00CD2F8A">
              <w:rPr>
                <w:color w:val="auto"/>
              </w:rPr>
              <w:t xml:space="preserve"> (KU Leuven)</w:t>
            </w:r>
          </w:p>
          <w:p w14:paraId="50001B54" w14:textId="77777777" w:rsidR="0029335D" w:rsidRPr="00CD2F8A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b/>
                <w:color w:val="auto"/>
              </w:rPr>
            </w:pPr>
            <w:r w:rsidRPr="00CD2F8A">
              <w:rPr>
                <w:rFonts w:eastAsia="Times New Roman"/>
                <w:i/>
                <w:color w:val="auto"/>
                <w:lang w:eastAsia="nl-NL"/>
              </w:rPr>
              <w:t xml:space="preserve">Kant and the Putative Synthesis of </w:t>
            </w:r>
            <w:r>
              <w:rPr>
                <w:rFonts w:eastAsia="Times New Roman"/>
                <w:i/>
                <w:color w:val="auto"/>
                <w:lang w:eastAsia="nl-NL"/>
              </w:rPr>
              <w:t xml:space="preserve">the </w:t>
            </w:r>
            <w:r w:rsidRPr="00CD2F8A">
              <w:rPr>
                <w:rFonts w:eastAsia="Times New Roman"/>
                <w:i/>
                <w:color w:val="auto"/>
                <w:lang w:eastAsia="nl-NL"/>
              </w:rPr>
              <w:t>Understanding</w:t>
            </w:r>
            <w:r w:rsidRPr="00CD2F8A">
              <w:rPr>
                <w:b/>
                <w:color w:val="auto"/>
              </w:rPr>
              <w:t xml:space="preserve"> </w:t>
            </w:r>
          </w:p>
          <w:p w14:paraId="2F2538D6" w14:textId="77777777" w:rsidR="0029335D" w:rsidRPr="00806815" w:rsidRDefault="0029335D" w:rsidP="00323182">
            <w:pPr>
              <w:pStyle w:val="Geenafstand"/>
              <w:tabs>
                <w:tab w:val="left" w:pos="4678"/>
                <w:tab w:val="left" w:pos="4962"/>
              </w:tabs>
              <w:ind w:right="-1"/>
              <w:rPr>
                <w:i/>
                <w:iCs/>
                <w:sz w:val="16"/>
                <w:szCs w:val="16"/>
                <w:lang w:val="en-GB"/>
              </w:rPr>
            </w:pPr>
          </w:p>
        </w:tc>
        <w:tc>
          <w:tcPr>
            <w:tcW w:w="4536" w:type="dxa"/>
          </w:tcPr>
          <w:p w14:paraId="420242FB" w14:textId="77777777" w:rsidR="0029335D" w:rsidRPr="008E5478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b/>
                <w:szCs w:val="22"/>
                <w:lang w:val="en-GB" w:eastAsia="de-DE"/>
              </w:rPr>
            </w:pPr>
            <w:r>
              <w:rPr>
                <w:b/>
                <w:szCs w:val="22"/>
              </w:rPr>
              <w:t>Room N</w:t>
            </w:r>
          </w:p>
          <w:p w14:paraId="6BD07DD5" w14:textId="77777777" w:rsidR="0029335D" w:rsidRPr="00DF381E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b/>
                <w:sz w:val="16"/>
                <w:szCs w:val="16"/>
                <w:lang w:val="en-GB" w:eastAsia="de-DE"/>
              </w:rPr>
            </w:pPr>
          </w:p>
          <w:p w14:paraId="38784EBD" w14:textId="77777777" w:rsidR="0029335D" w:rsidRDefault="0029335D" w:rsidP="00323182">
            <w:pPr>
              <w:tabs>
                <w:tab w:val="left" w:pos="3493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rFonts w:eastAsiaTheme="minorEastAsia"/>
                <w:color w:val="auto"/>
                <w:szCs w:val="22"/>
                <w:u w:val="single"/>
                <w:lang w:eastAsia="ja-JP"/>
              </w:rPr>
            </w:pPr>
            <w:r>
              <w:rPr>
                <w:rFonts w:eastAsiaTheme="minorEastAsia"/>
                <w:color w:val="auto"/>
                <w:szCs w:val="22"/>
                <w:u w:val="single"/>
                <w:lang w:eastAsia="ja-JP"/>
              </w:rPr>
              <w:t>Kant’s Cosmopolitanism</w:t>
            </w:r>
          </w:p>
          <w:p w14:paraId="12704497" w14:textId="77777777" w:rsidR="0029335D" w:rsidRPr="00DF381E" w:rsidRDefault="0029335D" w:rsidP="00323182">
            <w:pPr>
              <w:tabs>
                <w:tab w:val="left" w:pos="3493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b/>
                <w:color w:val="auto"/>
              </w:rPr>
            </w:pPr>
          </w:p>
          <w:p w14:paraId="780400D6" w14:textId="77777777" w:rsidR="0029335D" w:rsidRPr="00952383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color w:val="auto"/>
              </w:rPr>
            </w:pPr>
            <w:r w:rsidRPr="00952383">
              <w:rPr>
                <w:b/>
                <w:color w:val="auto"/>
              </w:rPr>
              <w:t>Christopher Meckstroth</w:t>
            </w:r>
            <w:r w:rsidRPr="00952383">
              <w:rPr>
                <w:color w:val="auto"/>
              </w:rPr>
              <w:t xml:space="preserve"> (University of Cambridge) </w:t>
            </w:r>
          </w:p>
          <w:p w14:paraId="4CA1037C" w14:textId="77777777" w:rsidR="0029335D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rFonts w:eastAsia="Times New Roman"/>
                <w:i/>
                <w:color w:val="auto"/>
                <w:lang w:eastAsia="nl-NL"/>
              </w:rPr>
            </w:pPr>
            <w:r w:rsidRPr="00952383">
              <w:rPr>
                <w:rFonts w:eastAsia="Times New Roman"/>
                <w:i/>
                <w:color w:val="auto"/>
                <w:lang w:eastAsia="nl-NL"/>
              </w:rPr>
              <w:t>Kant’s Critique of Cosmopolitanism and Human Rights</w:t>
            </w:r>
          </w:p>
          <w:p w14:paraId="580F7B8B" w14:textId="77777777" w:rsidR="0029335D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rFonts w:eastAsia="Times New Roman"/>
                <w:i/>
                <w:color w:val="auto"/>
                <w:lang w:eastAsia="nl-NL"/>
              </w:rPr>
            </w:pPr>
          </w:p>
          <w:p w14:paraId="650378FB" w14:textId="77777777" w:rsidR="0029335D" w:rsidRPr="008819E2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rFonts w:eastAsia="Times New Roman"/>
                <w:i/>
                <w:color w:val="auto"/>
                <w:lang w:eastAsia="nl-NL"/>
              </w:rPr>
            </w:pPr>
            <w:r w:rsidRPr="00952383">
              <w:rPr>
                <w:b/>
                <w:color w:val="auto"/>
              </w:rPr>
              <w:t>Jeremy Hovda</w:t>
            </w:r>
            <w:r w:rsidRPr="00952383">
              <w:rPr>
                <w:color w:val="auto"/>
              </w:rPr>
              <w:t xml:space="preserve"> (KU Leuven)</w:t>
            </w:r>
          </w:p>
          <w:p w14:paraId="51452E31" w14:textId="77777777" w:rsidR="0029335D" w:rsidRPr="00952383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34"/>
              <w:jc w:val="left"/>
              <w:rPr>
                <w:rFonts w:eastAsia="Times New Roman"/>
                <w:i/>
                <w:color w:val="auto"/>
                <w:lang w:eastAsia="nl-NL"/>
              </w:rPr>
            </w:pPr>
            <w:r w:rsidRPr="00952383">
              <w:rPr>
                <w:rFonts w:eastAsia="Times New Roman"/>
                <w:i/>
                <w:color w:val="auto"/>
                <w:lang w:eastAsia="nl-NL"/>
              </w:rPr>
              <w:t>Ca</w:t>
            </w:r>
            <w:r>
              <w:rPr>
                <w:rFonts w:eastAsia="Times New Roman"/>
                <w:i/>
                <w:color w:val="auto"/>
                <w:lang w:eastAsia="nl-NL"/>
              </w:rPr>
              <w:t xml:space="preserve">n Philosophy have its Chiliasm? </w:t>
            </w:r>
            <w:r w:rsidRPr="00952383">
              <w:rPr>
                <w:rFonts w:eastAsia="Times New Roman"/>
                <w:i/>
                <w:color w:val="auto"/>
                <w:lang w:eastAsia="nl-NL"/>
              </w:rPr>
              <w:t>Human </w:t>
            </w:r>
            <w:r w:rsidRPr="00952383">
              <w:rPr>
                <w:rFonts w:eastAsia="Times New Roman"/>
                <w:i/>
                <w:iCs/>
                <w:color w:val="auto"/>
                <w:lang w:eastAsia="nl-NL"/>
              </w:rPr>
              <w:t>Bildung</w:t>
            </w:r>
            <w:r>
              <w:rPr>
                <w:rFonts w:eastAsia="Times New Roman"/>
                <w:i/>
                <w:color w:val="auto"/>
                <w:lang w:eastAsia="nl-NL"/>
              </w:rPr>
              <w:t xml:space="preserve"> inside and </w:t>
            </w:r>
            <w:r w:rsidRPr="00952383">
              <w:rPr>
                <w:rFonts w:eastAsia="Times New Roman"/>
                <w:i/>
                <w:color w:val="auto"/>
                <w:lang w:eastAsia="nl-NL"/>
              </w:rPr>
              <w:t>outside Kant's Cosmopolitan Condition</w:t>
            </w:r>
          </w:p>
          <w:p w14:paraId="6609F50D" w14:textId="77777777" w:rsidR="0029335D" w:rsidRPr="002927C7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/>
              <w:jc w:val="left"/>
              <w:rPr>
                <w:i/>
                <w:iCs/>
                <w:sz w:val="16"/>
                <w:szCs w:val="16"/>
              </w:rPr>
            </w:pPr>
          </w:p>
        </w:tc>
      </w:tr>
      <w:tr w:rsidR="0029335D" w:rsidRPr="00DF381E" w14:paraId="3393FEA4" w14:textId="77777777" w:rsidTr="00323182">
        <w:tc>
          <w:tcPr>
            <w:tcW w:w="1418" w:type="dxa"/>
          </w:tcPr>
          <w:p w14:paraId="66378B11" w14:textId="77777777" w:rsidR="0029335D" w:rsidRPr="00A02E85" w:rsidRDefault="0029335D" w:rsidP="00323182">
            <w:pPr>
              <w:tabs>
                <w:tab w:val="left" w:pos="1536"/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  <w:r w:rsidRPr="00DF381E">
              <w:rPr>
                <w:szCs w:val="22"/>
                <w:lang w:val="en-GB" w:eastAsia="de-DE"/>
              </w:rPr>
              <w:t>15.30-16.00</w:t>
            </w:r>
          </w:p>
        </w:tc>
        <w:tc>
          <w:tcPr>
            <w:tcW w:w="8788" w:type="dxa"/>
            <w:gridSpan w:val="2"/>
          </w:tcPr>
          <w:p w14:paraId="7BDEF618" w14:textId="77777777" w:rsidR="0029335D" w:rsidRPr="006A6B77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  <w:r w:rsidRPr="00DF381E">
              <w:rPr>
                <w:szCs w:val="22"/>
                <w:lang w:val="en-GB" w:eastAsia="de-DE"/>
              </w:rPr>
              <w:t>Coffee</w:t>
            </w:r>
          </w:p>
        </w:tc>
      </w:tr>
      <w:tr w:rsidR="0029335D" w:rsidRPr="0029335D" w14:paraId="397DAE9F" w14:textId="77777777" w:rsidTr="00323182">
        <w:tc>
          <w:tcPr>
            <w:tcW w:w="1418" w:type="dxa"/>
          </w:tcPr>
          <w:p w14:paraId="4F9CA016" w14:textId="77777777" w:rsidR="0029335D" w:rsidRPr="000E5FB6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</w:p>
          <w:p w14:paraId="46B642E9" w14:textId="77777777" w:rsidR="0029335D" w:rsidRPr="00DB2870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 w:val="16"/>
                <w:szCs w:val="16"/>
                <w:lang w:val="en-GB" w:eastAsia="de-DE"/>
              </w:rPr>
            </w:pPr>
          </w:p>
          <w:p w14:paraId="5931B318" w14:textId="77777777" w:rsidR="0029335D" w:rsidRPr="00DF381E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</w:rPr>
            </w:pPr>
            <w:r w:rsidRPr="00DF381E">
              <w:rPr>
                <w:szCs w:val="22"/>
                <w:lang w:val="en-GB" w:eastAsia="de-DE"/>
              </w:rPr>
              <w:t>16.00-17.30</w:t>
            </w:r>
          </w:p>
        </w:tc>
        <w:tc>
          <w:tcPr>
            <w:tcW w:w="8788" w:type="dxa"/>
            <w:gridSpan w:val="2"/>
          </w:tcPr>
          <w:p w14:paraId="62B08060" w14:textId="77777777" w:rsidR="0029335D" w:rsidRPr="000E5FB6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b/>
                <w:szCs w:val="22"/>
              </w:rPr>
            </w:pPr>
            <w:r>
              <w:rPr>
                <w:b/>
                <w:szCs w:val="22"/>
                <w:lang w:val="en-GB" w:eastAsia="de-DE"/>
              </w:rPr>
              <w:t>Kardinaal Mercierzaal</w:t>
            </w:r>
          </w:p>
          <w:p w14:paraId="2839C8DB" w14:textId="77777777" w:rsidR="0029335D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 w:val="16"/>
                <w:szCs w:val="16"/>
                <w:lang w:val="en-GB" w:eastAsia="de-DE"/>
              </w:rPr>
            </w:pPr>
          </w:p>
          <w:p w14:paraId="4BDB3533" w14:textId="5861331A" w:rsidR="0029335D" w:rsidRPr="00821FA7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color w:val="auto"/>
                <w:szCs w:val="22"/>
                <w:lang w:val="en-GB" w:eastAsia="de-DE"/>
              </w:rPr>
            </w:pPr>
            <w:r w:rsidRPr="00821FA7">
              <w:rPr>
                <w:color w:val="auto"/>
                <w:szCs w:val="22"/>
                <w:lang w:val="en-GB" w:eastAsia="de-DE"/>
              </w:rPr>
              <w:t xml:space="preserve">Chair: </w:t>
            </w:r>
            <w:r w:rsidR="00820F05" w:rsidRPr="00220A05">
              <w:rPr>
                <w:color w:val="auto"/>
                <w:szCs w:val="22"/>
                <w:lang w:val="en-GB" w:eastAsia="de-DE"/>
              </w:rPr>
              <w:t xml:space="preserve">Karin de Boer </w:t>
            </w:r>
            <w:r w:rsidRPr="00220A05">
              <w:rPr>
                <w:color w:val="auto"/>
                <w:szCs w:val="22"/>
                <w:lang w:val="en-GB" w:eastAsia="de-DE"/>
              </w:rPr>
              <w:t xml:space="preserve"> (KU Leuven)</w:t>
            </w:r>
          </w:p>
          <w:p w14:paraId="3394D5D9" w14:textId="77777777" w:rsidR="0029335D" w:rsidRPr="00BE3E9C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  <w:lang w:val="en-GB" w:eastAsia="de-DE"/>
              </w:rPr>
            </w:pPr>
          </w:p>
          <w:p w14:paraId="6FDCA405" w14:textId="77777777" w:rsidR="0029335D" w:rsidRPr="00BE3E9C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Cs w:val="22"/>
              </w:rPr>
            </w:pPr>
            <w:r w:rsidRPr="00DF6B0D">
              <w:rPr>
                <w:b/>
                <w:color w:val="auto"/>
                <w:szCs w:val="22"/>
              </w:rPr>
              <w:t>Pauline</w:t>
            </w:r>
            <w:r>
              <w:rPr>
                <w:b/>
                <w:szCs w:val="22"/>
              </w:rPr>
              <w:t xml:space="preserve"> Kleingeld</w:t>
            </w:r>
            <w:r w:rsidRPr="00BE3E9C">
              <w:rPr>
                <w:szCs w:val="22"/>
              </w:rPr>
              <w:t xml:space="preserve"> (University</w:t>
            </w:r>
            <w:r>
              <w:rPr>
                <w:szCs w:val="22"/>
              </w:rPr>
              <w:t xml:space="preserve"> of Groningen</w:t>
            </w:r>
            <w:r w:rsidRPr="00BE3E9C">
              <w:rPr>
                <w:szCs w:val="22"/>
              </w:rPr>
              <w:t>)</w:t>
            </w:r>
          </w:p>
          <w:p w14:paraId="7E8D4AE0" w14:textId="77777777" w:rsidR="0029335D" w:rsidRPr="00821FA7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sz w:val="10"/>
                <w:szCs w:val="10"/>
              </w:rPr>
            </w:pPr>
          </w:p>
          <w:p w14:paraId="0D7E6558" w14:textId="77777777" w:rsidR="0029335D" w:rsidRPr="00E83152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rFonts w:eastAsiaTheme="minorEastAsia"/>
                <w:i/>
                <w:color w:val="auto"/>
                <w:szCs w:val="22"/>
                <w:lang w:eastAsia="ja-JP"/>
              </w:rPr>
            </w:pPr>
            <w:r w:rsidRPr="00E83152">
              <w:rPr>
                <w:rFonts w:eastAsiaTheme="minorEastAsia"/>
                <w:i/>
                <w:color w:val="auto"/>
                <w:szCs w:val="22"/>
                <w:lang w:eastAsia="ja-JP"/>
              </w:rPr>
              <w:t>Volitional Self-Contradiction and Kant’s Formula of Universal Law</w:t>
            </w:r>
          </w:p>
          <w:p w14:paraId="45029F16" w14:textId="77777777" w:rsidR="0029335D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rFonts w:eastAsiaTheme="minorEastAsia"/>
                <w:color w:val="auto"/>
                <w:szCs w:val="22"/>
                <w:lang w:eastAsia="ja-JP"/>
              </w:rPr>
            </w:pPr>
          </w:p>
          <w:p w14:paraId="109DD8BA" w14:textId="77777777" w:rsidR="0029335D" w:rsidRPr="00806815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rFonts w:eastAsiaTheme="minorEastAsia"/>
                <w:color w:val="auto"/>
                <w:szCs w:val="22"/>
                <w:lang w:val="de-DE" w:eastAsia="ja-JP"/>
              </w:rPr>
            </w:pPr>
            <w:r w:rsidRPr="00806815">
              <w:rPr>
                <w:rFonts w:eastAsiaTheme="minorEastAsia"/>
                <w:color w:val="auto"/>
                <w:szCs w:val="22"/>
                <w:lang w:val="de-DE" w:eastAsia="ja-JP"/>
              </w:rPr>
              <w:t xml:space="preserve">Respondent: </w:t>
            </w:r>
            <w:r w:rsidRPr="00806815">
              <w:rPr>
                <w:rFonts w:eastAsiaTheme="minorEastAsia"/>
                <w:b/>
                <w:color w:val="auto"/>
                <w:szCs w:val="22"/>
                <w:lang w:val="de-DE" w:eastAsia="ja-JP"/>
              </w:rPr>
              <w:t>Kate Moran</w:t>
            </w:r>
            <w:r w:rsidRPr="00806815">
              <w:rPr>
                <w:rFonts w:eastAsiaTheme="minorEastAsia"/>
                <w:color w:val="auto"/>
                <w:szCs w:val="22"/>
                <w:lang w:val="de-DE" w:eastAsia="ja-JP"/>
              </w:rPr>
              <w:t xml:space="preserve"> (</w:t>
            </w:r>
            <w:r w:rsidRPr="00806815">
              <w:rPr>
                <w:color w:val="auto"/>
                <w:lang w:val="de-DE"/>
              </w:rPr>
              <w:t>Brandeis University/Friedrich-Schiller-Universität Jena</w:t>
            </w:r>
            <w:r w:rsidRPr="00806815">
              <w:rPr>
                <w:rFonts w:eastAsiaTheme="minorEastAsia"/>
                <w:color w:val="auto"/>
                <w:szCs w:val="22"/>
                <w:lang w:val="de-DE" w:eastAsia="ja-JP"/>
              </w:rPr>
              <w:t>)</w:t>
            </w:r>
          </w:p>
          <w:p w14:paraId="129000DC" w14:textId="77777777" w:rsidR="0029335D" w:rsidRPr="00806815" w:rsidRDefault="0029335D" w:rsidP="00323182">
            <w:pPr>
              <w:tabs>
                <w:tab w:val="left" w:pos="4678"/>
                <w:tab w:val="left" w:pos="4962"/>
              </w:tabs>
              <w:spacing w:line="240" w:lineRule="auto"/>
              <w:ind w:left="0" w:right="-1"/>
              <w:jc w:val="left"/>
              <w:rPr>
                <w:i/>
                <w:sz w:val="16"/>
                <w:szCs w:val="16"/>
                <w:lang w:val="de-DE" w:eastAsia="de-DE"/>
              </w:rPr>
            </w:pPr>
          </w:p>
        </w:tc>
      </w:tr>
    </w:tbl>
    <w:p w14:paraId="4CC7C466" w14:textId="03D5787A" w:rsidR="000148E6" w:rsidRPr="00806815" w:rsidRDefault="000148E6" w:rsidP="00953473">
      <w:pPr>
        <w:pStyle w:val="Geenafstand"/>
        <w:tabs>
          <w:tab w:val="left" w:pos="4678"/>
          <w:tab w:val="left" w:pos="4962"/>
        </w:tabs>
        <w:rPr>
          <w:rFonts w:ascii="Times New Roman" w:hAnsi="Times New Roman" w:cs="Times New Roman"/>
          <w:color w:val="000000"/>
          <w:lang w:val="de-DE"/>
        </w:rPr>
      </w:pPr>
    </w:p>
    <w:sectPr w:rsidR="000148E6" w:rsidRPr="00806815" w:rsidSect="004B3F85">
      <w:pgSz w:w="11900" w:h="16840"/>
      <w:pgMar w:top="709" w:right="1127" w:bottom="1418" w:left="70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DE4"/>
    <w:rsid w:val="00002B67"/>
    <w:rsid w:val="00007E33"/>
    <w:rsid w:val="000148E6"/>
    <w:rsid w:val="00071C82"/>
    <w:rsid w:val="0007272F"/>
    <w:rsid w:val="00082120"/>
    <w:rsid w:val="000E5FB6"/>
    <w:rsid w:val="00135C64"/>
    <w:rsid w:val="00144AE0"/>
    <w:rsid w:val="0018532F"/>
    <w:rsid w:val="001A1D5C"/>
    <w:rsid w:val="001B38BC"/>
    <w:rsid w:val="001C1DE4"/>
    <w:rsid w:val="001F16F1"/>
    <w:rsid w:val="001F3542"/>
    <w:rsid w:val="002007EF"/>
    <w:rsid w:val="00213854"/>
    <w:rsid w:val="00220A05"/>
    <w:rsid w:val="00244BEA"/>
    <w:rsid w:val="00251CD7"/>
    <w:rsid w:val="00262962"/>
    <w:rsid w:val="00263948"/>
    <w:rsid w:val="00284BC4"/>
    <w:rsid w:val="00284F2D"/>
    <w:rsid w:val="0028719C"/>
    <w:rsid w:val="0029165D"/>
    <w:rsid w:val="002927C7"/>
    <w:rsid w:val="0029289D"/>
    <w:rsid w:val="0029335D"/>
    <w:rsid w:val="002A3047"/>
    <w:rsid w:val="002B66C9"/>
    <w:rsid w:val="002D2AB8"/>
    <w:rsid w:val="002D6F1F"/>
    <w:rsid w:val="00323182"/>
    <w:rsid w:val="003463CC"/>
    <w:rsid w:val="00363A3B"/>
    <w:rsid w:val="003846E0"/>
    <w:rsid w:val="004100F3"/>
    <w:rsid w:val="0041101E"/>
    <w:rsid w:val="00416EC8"/>
    <w:rsid w:val="00423003"/>
    <w:rsid w:val="00440CE7"/>
    <w:rsid w:val="004424A6"/>
    <w:rsid w:val="00443324"/>
    <w:rsid w:val="00443889"/>
    <w:rsid w:val="00445C52"/>
    <w:rsid w:val="004B3F85"/>
    <w:rsid w:val="004B6638"/>
    <w:rsid w:val="004E2955"/>
    <w:rsid w:val="004E7CE0"/>
    <w:rsid w:val="004F57E2"/>
    <w:rsid w:val="00505E62"/>
    <w:rsid w:val="00513726"/>
    <w:rsid w:val="005147BE"/>
    <w:rsid w:val="00526AF5"/>
    <w:rsid w:val="00532DAE"/>
    <w:rsid w:val="00557D5F"/>
    <w:rsid w:val="00572733"/>
    <w:rsid w:val="00572A9D"/>
    <w:rsid w:val="00594843"/>
    <w:rsid w:val="005F2FBF"/>
    <w:rsid w:val="00645D2F"/>
    <w:rsid w:val="006578A8"/>
    <w:rsid w:val="006606E8"/>
    <w:rsid w:val="006660DF"/>
    <w:rsid w:val="006741B1"/>
    <w:rsid w:val="00684FF9"/>
    <w:rsid w:val="006A6B77"/>
    <w:rsid w:val="006A71A9"/>
    <w:rsid w:val="006B3C1D"/>
    <w:rsid w:val="006E2DFD"/>
    <w:rsid w:val="007018C1"/>
    <w:rsid w:val="007052E0"/>
    <w:rsid w:val="00706A4B"/>
    <w:rsid w:val="0071336B"/>
    <w:rsid w:val="00737F51"/>
    <w:rsid w:val="0074129B"/>
    <w:rsid w:val="00774F09"/>
    <w:rsid w:val="007A0D8D"/>
    <w:rsid w:val="007B44F0"/>
    <w:rsid w:val="007C5E30"/>
    <w:rsid w:val="007D4802"/>
    <w:rsid w:val="007F34CF"/>
    <w:rsid w:val="00806815"/>
    <w:rsid w:val="00806C22"/>
    <w:rsid w:val="00820F05"/>
    <w:rsid w:val="00821FA7"/>
    <w:rsid w:val="0083126E"/>
    <w:rsid w:val="00832D27"/>
    <w:rsid w:val="008357A6"/>
    <w:rsid w:val="00855834"/>
    <w:rsid w:val="0087226B"/>
    <w:rsid w:val="008819E2"/>
    <w:rsid w:val="00884151"/>
    <w:rsid w:val="008B2A79"/>
    <w:rsid w:val="008D0610"/>
    <w:rsid w:val="008D69AA"/>
    <w:rsid w:val="008E31D3"/>
    <w:rsid w:val="008E5478"/>
    <w:rsid w:val="008F42A3"/>
    <w:rsid w:val="0091560A"/>
    <w:rsid w:val="009308C0"/>
    <w:rsid w:val="0094527F"/>
    <w:rsid w:val="00952383"/>
    <w:rsid w:val="00953473"/>
    <w:rsid w:val="00964651"/>
    <w:rsid w:val="009A5FF9"/>
    <w:rsid w:val="009C6194"/>
    <w:rsid w:val="009D6117"/>
    <w:rsid w:val="009D61AF"/>
    <w:rsid w:val="009E00BD"/>
    <w:rsid w:val="009E474E"/>
    <w:rsid w:val="009E6E52"/>
    <w:rsid w:val="00A01E42"/>
    <w:rsid w:val="00A02E85"/>
    <w:rsid w:val="00A2024D"/>
    <w:rsid w:val="00A23591"/>
    <w:rsid w:val="00A46694"/>
    <w:rsid w:val="00A62C7B"/>
    <w:rsid w:val="00A66688"/>
    <w:rsid w:val="00A747DB"/>
    <w:rsid w:val="00A75332"/>
    <w:rsid w:val="00A97C22"/>
    <w:rsid w:val="00AA2E81"/>
    <w:rsid w:val="00AD3A72"/>
    <w:rsid w:val="00AD4DE4"/>
    <w:rsid w:val="00AD77F5"/>
    <w:rsid w:val="00AE7DC2"/>
    <w:rsid w:val="00AF14A9"/>
    <w:rsid w:val="00B516D5"/>
    <w:rsid w:val="00B545AD"/>
    <w:rsid w:val="00B63DF5"/>
    <w:rsid w:val="00B67542"/>
    <w:rsid w:val="00B907CC"/>
    <w:rsid w:val="00B96DED"/>
    <w:rsid w:val="00BC6E91"/>
    <w:rsid w:val="00BE0F2D"/>
    <w:rsid w:val="00BE3E9C"/>
    <w:rsid w:val="00BF1433"/>
    <w:rsid w:val="00C060C9"/>
    <w:rsid w:val="00C20966"/>
    <w:rsid w:val="00C30C81"/>
    <w:rsid w:val="00C31672"/>
    <w:rsid w:val="00C36708"/>
    <w:rsid w:val="00C526A3"/>
    <w:rsid w:val="00C820CF"/>
    <w:rsid w:val="00C87BFB"/>
    <w:rsid w:val="00CA2FEE"/>
    <w:rsid w:val="00CD2F8A"/>
    <w:rsid w:val="00D061BF"/>
    <w:rsid w:val="00D56535"/>
    <w:rsid w:val="00D61900"/>
    <w:rsid w:val="00D72950"/>
    <w:rsid w:val="00D80CBC"/>
    <w:rsid w:val="00D87585"/>
    <w:rsid w:val="00D94751"/>
    <w:rsid w:val="00DB2870"/>
    <w:rsid w:val="00DF381E"/>
    <w:rsid w:val="00DF6B0D"/>
    <w:rsid w:val="00E150E1"/>
    <w:rsid w:val="00E23FC6"/>
    <w:rsid w:val="00E468D1"/>
    <w:rsid w:val="00E83152"/>
    <w:rsid w:val="00E914F0"/>
    <w:rsid w:val="00EA349B"/>
    <w:rsid w:val="00EA4E2B"/>
    <w:rsid w:val="00EC680B"/>
    <w:rsid w:val="00EE2BBB"/>
    <w:rsid w:val="00EE607C"/>
    <w:rsid w:val="00F01067"/>
    <w:rsid w:val="00F04594"/>
    <w:rsid w:val="00F219D9"/>
    <w:rsid w:val="00F236D2"/>
    <w:rsid w:val="00F30623"/>
    <w:rsid w:val="00F419E0"/>
    <w:rsid w:val="00F44FB3"/>
    <w:rsid w:val="00F64E70"/>
    <w:rsid w:val="00F75542"/>
    <w:rsid w:val="00F81A50"/>
    <w:rsid w:val="00F826E7"/>
    <w:rsid w:val="00F865C2"/>
    <w:rsid w:val="00F87EB9"/>
    <w:rsid w:val="00FA6A0C"/>
    <w:rsid w:val="00FE0349"/>
    <w:rsid w:val="00FF0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212BD8D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  <w:rsid w:val="00443324"/>
    <w:pPr>
      <w:spacing w:line="360" w:lineRule="auto"/>
      <w:ind w:left="567" w:right="567"/>
      <w:jc w:val="both"/>
    </w:pPr>
    <w:rPr>
      <w:rFonts w:eastAsia="Cambria"/>
      <w:color w:val="262626"/>
      <w:sz w:val="22"/>
      <w:szCs w:val="24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Eindnootmarkering">
    <w:name w:val="endnote reference"/>
    <w:qFormat/>
    <w:rsid w:val="00443324"/>
    <w:rPr>
      <w:b/>
      <w:vertAlign w:val="superscript"/>
    </w:rPr>
  </w:style>
  <w:style w:type="paragraph" w:styleId="Eindnoottekst">
    <w:name w:val="endnote text"/>
    <w:basedOn w:val="Normaal"/>
    <w:link w:val="EindnoottekstTeken"/>
    <w:autoRedefine/>
    <w:uiPriority w:val="99"/>
    <w:unhideWhenUsed/>
    <w:rsid w:val="00443324"/>
    <w:pPr>
      <w:spacing w:before="120"/>
    </w:pPr>
  </w:style>
  <w:style w:type="character" w:customStyle="1" w:styleId="EindnoottekstTeken">
    <w:name w:val="Eindnoottekst Teken"/>
    <w:basedOn w:val="Standaardalinea-lettertype"/>
    <w:link w:val="Eindnoottekst"/>
    <w:uiPriority w:val="99"/>
    <w:rsid w:val="00443324"/>
    <w:rPr>
      <w:sz w:val="24"/>
      <w:szCs w:val="24"/>
      <w:lang w:val="nl-NL" w:eastAsia="en-US"/>
    </w:rPr>
  </w:style>
  <w:style w:type="paragraph" w:styleId="Voetnoottekst">
    <w:name w:val="footnote text"/>
    <w:basedOn w:val="Normaal"/>
    <w:link w:val="VoetnoottekstTeken"/>
    <w:autoRedefine/>
    <w:uiPriority w:val="99"/>
    <w:unhideWhenUsed/>
    <w:rsid w:val="00443324"/>
    <w:rPr>
      <w:szCs w:val="22"/>
      <w:lang w:eastAsia="ja-JP"/>
    </w:rPr>
  </w:style>
  <w:style w:type="character" w:customStyle="1" w:styleId="VoetnoottekstTeken">
    <w:name w:val="Voetnoottekst Teken"/>
    <w:basedOn w:val="Standaardalinea-lettertype"/>
    <w:link w:val="Voetnoottekst"/>
    <w:uiPriority w:val="99"/>
    <w:rsid w:val="00443324"/>
    <w:rPr>
      <w:sz w:val="22"/>
      <w:szCs w:val="22"/>
    </w:rPr>
  </w:style>
  <w:style w:type="table" w:styleId="Tabelraster">
    <w:name w:val="Table Grid"/>
    <w:basedOn w:val="Standaardtabel"/>
    <w:uiPriority w:val="59"/>
    <w:rsid w:val="00AD4D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">
    <w:name w:val="st"/>
    <w:basedOn w:val="Standaardalinea-lettertype"/>
    <w:rsid w:val="004F57E2"/>
  </w:style>
  <w:style w:type="character" w:styleId="Nadruk">
    <w:name w:val="Emphasis"/>
    <w:basedOn w:val="Standaardalinea-lettertype"/>
    <w:uiPriority w:val="20"/>
    <w:qFormat/>
    <w:rsid w:val="004F57E2"/>
    <w:rPr>
      <w:i/>
      <w:iCs/>
    </w:rPr>
  </w:style>
  <w:style w:type="character" w:customStyle="1" w:styleId="apple-converted-space">
    <w:name w:val="apple-converted-space"/>
    <w:basedOn w:val="Standaardalinea-lettertype"/>
    <w:rsid w:val="000148E6"/>
  </w:style>
  <w:style w:type="paragraph" w:styleId="Geenafstand">
    <w:name w:val="No Spacing"/>
    <w:uiPriority w:val="1"/>
    <w:qFormat/>
    <w:rsid w:val="000148E6"/>
    <w:rPr>
      <w:rFonts w:asciiTheme="minorHAnsi" w:eastAsiaTheme="minorHAnsi" w:hAnsiTheme="minorHAnsi" w:cstheme="minorBidi"/>
      <w:sz w:val="22"/>
      <w:szCs w:val="22"/>
      <w:lang w:val="nl-BE" w:eastAsia="en-US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213854"/>
    <w:rPr>
      <w:sz w:val="18"/>
      <w:szCs w:val="18"/>
    </w:rPr>
  </w:style>
  <w:style w:type="paragraph" w:styleId="Tekstopmerking">
    <w:name w:val="annotation text"/>
    <w:basedOn w:val="Normaal"/>
    <w:link w:val="TekstopmerkingTeken"/>
    <w:uiPriority w:val="99"/>
    <w:semiHidden/>
    <w:unhideWhenUsed/>
    <w:rsid w:val="00213854"/>
    <w:pPr>
      <w:spacing w:line="240" w:lineRule="auto"/>
    </w:pPr>
    <w:rPr>
      <w:sz w:val="24"/>
    </w:rPr>
  </w:style>
  <w:style w:type="character" w:customStyle="1" w:styleId="TekstopmerkingTeken">
    <w:name w:val="Tekst opmerking Teken"/>
    <w:basedOn w:val="Standaardalinea-lettertype"/>
    <w:link w:val="Tekstopmerking"/>
    <w:uiPriority w:val="99"/>
    <w:semiHidden/>
    <w:rsid w:val="00213854"/>
    <w:rPr>
      <w:rFonts w:eastAsia="Cambria"/>
      <w:color w:val="262626"/>
      <w:sz w:val="24"/>
      <w:szCs w:val="24"/>
      <w:lang w:eastAsia="en-US"/>
    </w:rPr>
  </w:style>
  <w:style w:type="paragraph" w:styleId="Onderwerpvanopmerking">
    <w:name w:val="annotation subject"/>
    <w:basedOn w:val="Tekstopmerking"/>
    <w:next w:val="Tekstopmerking"/>
    <w:link w:val="OnderwerpvanopmerkingTeken"/>
    <w:uiPriority w:val="99"/>
    <w:semiHidden/>
    <w:unhideWhenUsed/>
    <w:rsid w:val="00213854"/>
    <w:rPr>
      <w:b/>
      <w:bCs/>
      <w:sz w:val="20"/>
      <w:szCs w:val="20"/>
    </w:rPr>
  </w:style>
  <w:style w:type="character" w:customStyle="1" w:styleId="OnderwerpvanopmerkingTeken">
    <w:name w:val="Onderwerp van opmerking Teken"/>
    <w:basedOn w:val="TekstopmerkingTeken"/>
    <w:link w:val="Onderwerpvanopmerking"/>
    <w:uiPriority w:val="99"/>
    <w:semiHidden/>
    <w:rsid w:val="00213854"/>
    <w:rPr>
      <w:rFonts w:eastAsia="Cambria"/>
      <w:b/>
      <w:bCs/>
      <w:color w:val="262626"/>
      <w:sz w:val="24"/>
      <w:szCs w:val="24"/>
      <w:lang w:eastAsia="en-US"/>
    </w:rPr>
  </w:style>
  <w:style w:type="paragraph" w:styleId="Ballontekst">
    <w:name w:val="Balloon Text"/>
    <w:basedOn w:val="Normaal"/>
    <w:link w:val="BallontekstTeken"/>
    <w:uiPriority w:val="99"/>
    <w:semiHidden/>
    <w:unhideWhenUsed/>
    <w:rsid w:val="00213854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ntekstTeken">
    <w:name w:val="Ballontekst Teken"/>
    <w:basedOn w:val="Standaardalinea-lettertype"/>
    <w:link w:val="Ballontekst"/>
    <w:uiPriority w:val="99"/>
    <w:semiHidden/>
    <w:rsid w:val="00213854"/>
    <w:rPr>
      <w:rFonts w:ascii="Lucida Grande" w:eastAsia="Cambria" w:hAnsi="Lucida Grande" w:cs="Lucida Grande"/>
      <w:color w:val="262626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  <w:rsid w:val="00443324"/>
    <w:pPr>
      <w:spacing w:line="360" w:lineRule="auto"/>
      <w:ind w:left="567" w:right="567"/>
      <w:jc w:val="both"/>
    </w:pPr>
    <w:rPr>
      <w:rFonts w:eastAsia="Cambria"/>
      <w:color w:val="262626"/>
      <w:sz w:val="22"/>
      <w:szCs w:val="24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Eindnootmarkering">
    <w:name w:val="endnote reference"/>
    <w:qFormat/>
    <w:rsid w:val="00443324"/>
    <w:rPr>
      <w:b/>
      <w:vertAlign w:val="superscript"/>
    </w:rPr>
  </w:style>
  <w:style w:type="paragraph" w:styleId="Eindnoottekst">
    <w:name w:val="endnote text"/>
    <w:basedOn w:val="Normaal"/>
    <w:link w:val="EindnoottekstTeken"/>
    <w:autoRedefine/>
    <w:uiPriority w:val="99"/>
    <w:unhideWhenUsed/>
    <w:rsid w:val="00443324"/>
    <w:pPr>
      <w:spacing w:before="120"/>
    </w:pPr>
  </w:style>
  <w:style w:type="character" w:customStyle="1" w:styleId="EindnoottekstTeken">
    <w:name w:val="Eindnoottekst Teken"/>
    <w:basedOn w:val="Standaardalinea-lettertype"/>
    <w:link w:val="Eindnoottekst"/>
    <w:uiPriority w:val="99"/>
    <w:rsid w:val="00443324"/>
    <w:rPr>
      <w:sz w:val="24"/>
      <w:szCs w:val="24"/>
      <w:lang w:val="nl-NL" w:eastAsia="en-US"/>
    </w:rPr>
  </w:style>
  <w:style w:type="paragraph" w:styleId="Voetnoottekst">
    <w:name w:val="footnote text"/>
    <w:basedOn w:val="Normaal"/>
    <w:link w:val="VoetnoottekstTeken"/>
    <w:autoRedefine/>
    <w:uiPriority w:val="99"/>
    <w:unhideWhenUsed/>
    <w:rsid w:val="00443324"/>
    <w:rPr>
      <w:szCs w:val="22"/>
      <w:lang w:eastAsia="ja-JP"/>
    </w:rPr>
  </w:style>
  <w:style w:type="character" w:customStyle="1" w:styleId="VoetnoottekstTeken">
    <w:name w:val="Voetnoottekst Teken"/>
    <w:basedOn w:val="Standaardalinea-lettertype"/>
    <w:link w:val="Voetnoottekst"/>
    <w:uiPriority w:val="99"/>
    <w:rsid w:val="00443324"/>
    <w:rPr>
      <w:sz w:val="22"/>
      <w:szCs w:val="22"/>
    </w:rPr>
  </w:style>
  <w:style w:type="table" w:styleId="Tabelraster">
    <w:name w:val="Table Grid"/>
    <w:basedOn w:val="Standaardtabel"/>
    <w:uiPriority w:val="59"/>
    <w:rsid w:val="00AD4D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">
    <w:name w:val="st"/>
    <w:basedOn w:val="Standaardalinea-lettertype"/>
    <w:rsid w:val="004F57E2"/>
  </w:style>
  <w:style w:type="character" w:styleId="Nadruk">
    <w:name w:val="Emphasis"/>
    <w:basedOn w:val="Standaardalinea-lettertype"/>
    <w:uiPriority w:val="20"/>
    <w:qFormat/>
    <w:rsid w:val="004F57E2"/>
    <w:rPr>
      <w:i/>
      <w:iCs/>
    </w:rPr>
  </w:style>
  <w:style w:type="character" w:customStyle="1" w:styleId="apple-converted-space">
    <w:name w:val="apple-converted-space"/>
    <w:basedOn w:val="Standaardalinea-lettertype"/>
    <w:rsid w:val="000148E6"/>
  </w:style>
  <w:style w:type="paragraph" w:styleId="Geenafstand">
    <w:name w:val="No Spacing"/>
    <w:uiPriority w:val="1"/>
    <w:qFormat/>
    <w:rsid w:val="000148E6"/>
    <w:rPr>
      <w:rFonts w:asciiTheme="minorHAnsi" w:eastAsiaTheme="minorHAnsi" w:hAnsiTheme="minorHAnsi" w:cstheme="minorBidi"/>
      <w:sz w:val="22"/>
      <w:szCs w:val="22"/>
      <w:lang w:val="nl-BE" w:eastAsia="en-US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213854"/>
    <w:rPr>
      <w:sz w:val="18"/>
      <w:szCs w:val="18"/>
    </w:rPr>
  </w:style>
  <w:style w:type="paragraph" w:styleId="Tekstopmerking">
    <w:name w:val="annotation text"/>
    <w:basedOn w:val="Normaal"/>
    <w:link w:val="TekstopmerkingTeken"/>
    <w:uiPriority w:val="99"/>
    <w:semiHidden/>
    <w:unhideWhenUsed/>
    <w:rsid w:val="00213854"/>
    <w:pPr>
      <w:spacing w:line="240" w:lineRule="auto"/>
    </w:pPr>
    <w:rPr>
      <w:sz w:val="24"/>
    </w:rPr>
  </w:style>
  <w:style w:type="character" w:customStyle="1" w:styleId="TekstopmerkingTeken">
    <w:name w:val="Tekst opmerking Teken"/>
    <w:basedOn w:val="Standaardalinea-lettertype"/>
    <w:link w:val="Tekstopmerking"/>
    <w:uiPriority w:val="99"/>
    <w:semiHidden/>
    <w:rsid w:val="00213854"/>
    <w:rPr>
      <w:rFonts w:eastAsia="Cambria"/>
      <w:color w:val="262626"/>
      <w:sz w:val="24"/>
      <w:szCs w:val="24"/>
      <w:lang w:eastAsia="en-US"/>
    </w:rPr>
  </w:style>
  <w:style w:type="paragraph" w:styleId="Onderwerpvanopmerking">
    <w:name w:val="annotation subject"/>
    <w:basedOn w:val="Tekstopmerking"/>
    <w:next w:val="Tekstopmerking"/>
    <w:link w:val="OnderwerpvanopmerkingTeken"/>
    <w:uiPriority w:val="99"/>
    <w:semiHidden/>
    <w:unhideWhenUsed/>
    <w:rsid w:val="00213854"/>
    <w:rPr>
      <w:b/>
      <w:bCs/>
      <w:sz w:val="20"/>
      <w:szCs w:val="20"/>
    </w:rPr>
  </w:style>
  <w:style w:type="character" w:customStyle="1" w:styleId="OnderwerpvanopmerkingTeken">
    <w:name w:val="Onderwerp van opmerking Teken"/>
    <w:basedOn w:val="TekstopmerkingTeken"/>
    <w:link w:val="Onderwerpvanopmerking"/>
    <w:uiPriority w:val="99"/>
    <w:semiHidden/>
    <w:rsid w:val="00213854"/>
    <w:rPr>
      <w:rFonts w:eastAsia="Cambria"/>
      <w:b/>
      <w:bCs/>
      <w:color w:val="262626"/>
      <w:sz w:val="24"/>
      <w:szCs w:val="24"/>
      <w:lang w:eastAsia="en-US"/>
    </w:rPr>
  </w:style>
  <w:style w:type="paragraph" w:styleId="Ballontekst">
    <w:name w:val="Balloon Text"/>
    <w:basedOn w:val="Normaal"/>
    <w:link w:val="BallontekstTeken"/>
    <w:uiPriority w:val="99"/>
    <w:semiHidden/>
    <w:unhideWhenUsed/>
    <w:rsid w:val="00213854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ntekstTeken">
    <w:name w:val="Ballontekst Teken"/>
    <w:basedOn w:val="Standaardalinea-lettertype"/>
    <w:link w:val="Ballontekst"/>
    <w:uiPriority w:val="99"/>
    <w:semiHidden/>
    <w:rsid w:val="00213854"/>
    <w:rPr>
      <w:rFonts w:ascii="Lucida Grande" w:eastAsia="Cambria" w:hAnsi="Lucida Grande" w:cs="Lucida Grande"/>
      <w:color w:val="262626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55A6B-96D1-804C-AF95-DE68A2422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613</Words>
  <Characters>3374</Characters>
  <Application>Microsoft Macintosh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Dhr Wieme</dc:creator>
  <cp:keywords/>
  <dc:description/>
  <cp:lastModifiedBy>Dhr Wieme</cp:lastModifiedBy>
  <cp:revision>2</cp:revision>
  <cp:lastPrinted>2015-01-30T14:27:00Z</cp:lastPrinted>
  <dcterms:created xsi:type="dcterms:W3CDTF">2015-02-13T09:32:00Z</dcterms:created>
  <dcterms:modified xsi:type="dcterms:W3CDTF">2015-02-13T09:32:00Z</dcterms:modified>
</cp:coreProperties>
</file>