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B02DF" w14:textId="0FF921ED" w:rsidR="3410D556" w:rsidRDefault="3410D556" w:rsidP="3410D556">
      <w:pPr>
        <w:spacing w:line="300" w:lineRule="exact"/>
        <w:jc w:val="center"/>
      </w:pPr>
      <w:r w:rsidRPr="3410D556">
        <w:rPr>
          <w:rFonts w:ascii="Georgia" w:eastAsia="Georgia" w:hAnsi="Georgia" w:cs="Georgia"/>
          <w:color w:val="000000" w:themeColor="text1"/>
          <w:sz w:val="28"/>
          <w:szCs w:val="28"/>
        </w:rPr>
        <w:t>Call for Papers and Panel Presentations</w:t>
      </w:r>
    </w:p>
    <w:p w14:paraId="5C07CE83" w14:textId="12F28F1B" w:rsidR="3410D556" w:rsidRDefault="3410D556" w:rsidP="3410D556">
      <w:pPr>
        <w:jc w:val="center"/>
      </w:pPr>
      <w:r w:rsidRPr="3410D556">
        <w:rPr>
          <w:rFonts w:ascii="Georgia" w:eastAsia="Georgia" w:hAnsi="Georgia" w:cs="Georgia"/>
          <w:b/>
          <w:bCs/>
          <w:smallCaps/>
          <w:color w:val="000000" w:themeColor="text1"/>
          <w:sz w:val="28"/>
          <w:szCs w:val="28"/>
        </w:rPr>
        <w:t>The 4</w:t>
      </w:r>
      <w:r w:rsidRPr="3410D556">
        <w:rPr>
          <w:rFonts w:ascii="Georgia" w:eastAsia="Georgia" w:hAnsi="Georgia" w:cs="Georgia"/>
          <w:b/>
          <w:bCs/>
          <w:smallCaps/>
          <w:color w:val="000000" w:themeColor="text1"/>
          <w:sz w:val="28"/>
          <w:szCs w:val="28"/>
          <w:vertAlign w:val="superscript"/>
        </w:rPr>
        <w:t>th</w:t>
      </w:r>
      <w:r w:rsidRPr="3410D556">
        <w:rPr>
          <w:rFonts w:ascii="Georgia" w:eastAsia="Georgia" w:hAnsi="Georgia" w:cs="Georgia"/>
          <w:b/>
          <w:bCs/>
          <w:smallCaps/>
          <w:color w:val="000000" w:themeColor="text1"/>
          <w:sz w:val="28"/>
          <w:szCs w:val="28"/>
        </w:rPr>
        <w:t xml:space="preserve"> </w:t>
      </w:r>
      <w:r w:rsidRPr="3410D556">
        <w:rPr>
          <w:rFonts w:ascii="Georgia" w:eastAsia="Georgia" w:hAnsi="Georgia" w:cs="Georgia"/>
          <w:b/>
          <w:bCs/>
          <w:smallCaps/>
          <w:color w:val="000000" w:themeColor="text1"/>
          <w:sz w:val="36"/>
          <w:szCs w:val="36"/>
        </w:rPr>
        <w:t xml:space="preserve">Latinx Philosophy Conference </w:t>
      </w:r>
    </w:p>
    <w:p w14:paraId="19EC2DF1" w14:textId="04836F3C" w:rsidR="3410D556" w:rsidRDefault="3410D556" w:rsidP="3410D556">
      <w:pPr>
        <w:jc w:val="center"/>
      </w:pPr>
      <w:r w:rsidRPr="3410D556">
        <w:rPr>
          <w:rFonts w:ascii="Georgia" w:eastAsia="Georgia" w:hAnsi="Georgia" w:cs="Georgia"/>
          <w:b/>
          <w:bCs/>
          <w:smallCaps/>
          <w:color w:val="000000" w:themeColor="text1"/>
          <w:sz w:val="36"/>
          <w:szCs w:val="36"/>
        </w:rPr>
        <w:t>&amp;</w:t>
      </w:r>
    </w:p>
    <w:p w14:paraId="51CA4B90" w14:textId="4D1DA374" w:rsidR="3410D556" w:rsidRDefault="17A5B09E" w:rsidP="3410D556">
      <w:pPr>
        <w:jc w:val="center"/>
      </w:pPr>
      <w:r w:rsidRPr="17A5B09E">
        <w:rPr>
          <w:rFonts w:ascii="Georgia" w:eastAsia="Georgia" w:hAnsi="Georgia" w:cs="Georgia"/>
          <w:b/>
          <w:bCs/>
          <w:smallCaps/>
          <w:color w:val="000000" w:themeColor="text1"/>
          <w:sz w:val="36"/>
          <w:szCs w:val="36"/>
        </w:rPr>
        <w:t xml:space="preserve"> APA Society for Mexican American Philosophy (SMAP)</w:t>
      </w:r>
    </w:p>
    <w:p w14:paraId="0CD21114" w14:textId="40CF1406" w:rsidR="3410D556" w:rsidRDefault="3410D556" w:rsidP="3410D556">
      <w:pPr>
        <w:jc w:val="center"/>
      </w:pPr>
      <w:r w:rsidRPr="3410D556">
        <w:rPr>
          <w:rFonts w:ascii="Georgia" w:eastAsia="Georgia" w:hAnsi="Georgia" w:cs="Georgia"/>
          <w:color w:val="000000" w:themeColor="text1"/>
          <w:sz w:val="28"/>
          <w:szCs w:val="28"/>
        </w:rPr>
        <w:t>Marquette University</w:t>
      </w:r>
    </w:p>
    <w:p w14:paraId="6748B2AC" w14:textId="442B5BAA" w:rsidR="3410D556" w:rsidRDefault="3410D556" w:rsidP="3410D556">
      <w:pPr>
        <w:jc w:val="center"/>
        <w:rPr>
          <w:rFonts w:ascii="Georgia" w:eastAsia="Georgia" w:hAnsi="Georgia" w:cs="Georgia"/>
          <w:color w:val="000000" w:themeColor="text1"/>
          <w:sz w:val="28"/>
          <w:szCs w:val="28"/>
        </w:rPr>
      </w:pPr>
      <w:r w:rsidRPr="3410D556">
        <w:rPr>
          <w:rFonts w:ascii="Georgia" w:eastAsia="Georgia" w:hAnsi="Georgia" w:cs="Georgia"/>
          <w:color w:val="000000" w:themeColor="text1"/>
          <w:sz w:val="28"/>
          <w:szCs w:val="28"/>
        </w:rPr>
        <w:t xml:space="preserve">Milwaukee, WI </w:t>
      </w:r>
    </w:p>
    <w:p w14:paraId="0E49D101" w14:textId="1E34C888" w:rsidR="3410D556" w:rsidRDefault="3410D556" w:rsidP="3410D556">
      <w:pPr>
        <w:jc w:val="center"/>
        <w:rPr>
          <w:rFonts w:ascii="Georgia" w:eastAsia="Georgia" w:hAnsi="Georgia" w:cs="Georgia"/>
          <w:color w:val="000000" w:themeColor="text1"/>
          <w:sz w:val="28"/>
          <w:szCs w:val="28"/>
        </w:rPr>
      </w:pPr>
      <w:r w:rsidRPr="3410D556">
        <w:rPr>
          <w:rFonts w:ascii="Georgia" w:eastAsia="Georgia" w:hAnsi="Georgia" w:cs="Georgia"/>
          <w:color w:val="000000" w:themeColor="text1"/>
          <w:sz w:val="28"/>
          <w:szCs w:val="28"/>
        </w:rPr>
        <w:t>May 2-4, 2019</w:t>
      </w:r>
    </w:p>
    <w:p w14:paraId="71869701" w14:textId="0E83DBE8" w:rsidR="3410D556" w:rsidRDefault="3410D556" w:rsidP="3410D556">
      <w:pPr>
        <w:jc w:val="center"/>
        <w:rPr>
          <w:rFonts w:ascii="Georgia" w:eastAsia="Georgia" w:hAnsi="Georgia" w:cs="Georgia"/>
          <w:color w:val="000000" w:themeColor="text1"/>
          <w:sz w:val="28"/>
          <w:szCs w:val="28"/>
        </w:rPr>
      </w:pPr>
    </w:p>
    <w:p w14:paraId="34BCC84F" w14:textId="4010C3C8" w:rsidR="3410D556" w:rsidRDefault="3410D556" w:rsidP="3410D556">
      <w:pPr>
        <w:jc w:val="center"/>
      </w:pPr>
      <w:r w:rsidRPr="3410D556">
        <w:rPr>
          <w:rFonts w:ascii="Georgia" w:eastAsia="Georgia" w:hAnsi="Georgia" w:cs="Georgia"/>
          <w:color w:val="000000" w:themeColor="text1"/>
          <w:sz w:val="24"/>
          <w:szCs w:val="24"/>
          <w:u w:val="single"/>
        </w:rPr>
        <w:t>Keynote Speakers</w:t>
      </w:r>
    </w:p>
    <w:p w14:paraId="0E09BD45" w14:textId="68F24B6A" w:rsidR="3410D556" w:rsidRDefault="3410D556" w:rsidP="3410D556">
      <w:pPr>
        <w:jc w:val="center"/>
        <w:rPr>
          <w:rFonts w:ascii="Georgia" w:eastAsia="Georgia" w:hAnsi="Georgia" w:cs="Georgia"/>
          <w:color w:val="000000" w:themeColor="text1"/>
          <w:sz w:val="24"/>
          <w:szCs w:val="24"/>
          <w:u w:val="single"/>
        </w:rPr>
      </w:pPr>
      <w:r w:rsidRPr="3410D556">
        <w:rPr>
          <w:rFonts w:ascii="Georgia" w:eastAsia="Georgia" w:hAnsi="Georgia" w:cs="Georgia"/>
          <w:color w:val="000000" w:themeColor="text1"/>
          <w:sz w:val="24"/>
          <w:szCs w:val="24"/>
        </w:rPr>
        <w:t>Jacqueline Mart</w:t>
      </w:r>
      <w:r w:rsidR="00994C7A">
        <w:rPr>
          <w:rFonts w:ascii="Georgia" w:eastAsia="Georgia" w:hAnsi="Georgia" w:cs="Georgia"/>
          <w:color w:val="000000" w:themeColor="text1"/>
          <w:sz w:val="24"/>
          <w:szCs w:val="24"/>
        </w:rPr>
        <w:t>i</w:t>
      </w:r>
      <w:r w:rsidRPr="3410D556">
        <w:rPr>
          <w:rFonts w:ascii="Georgia" w:eastAsia="Georgia" w:hAnsi="Georgia" w:cs="Georgia"/>
          <w:color w:val="000000" w:themeColor="text1"/>
          <w:sz w:val="24"/>
          <w:szCs w:val="24"/>
        </w:rPr>
        <w:t>nez (Arizona State University)</w:t>
      </w:r>
    </w:p>
    <w:p w14:paraId="3355A717" w14:textId="6C93A0EB" w:rsidR="3410D556" w:rsidRDefault="3410D556" w:rsidP="3410D556">
      <w:pPr>
        <w:jc w:val="center"/>
        <w:rPr>
          <w:rFonts w:ascii="Georgia" w:eastAsia="Georgia" w:hAnsi="Georgia" w:cs="Georgia"/>
          <w:color w:val="000000" w:themeColor="text1"/>
          <w:sz w:val="24"/>
          <w:szCs w:val="24"/>
          <w:u w:val="single"/>
        </w:rPr>
      </w:pPr>
      <w:r w:rsidRPr="3410D556">
        <w:rPr>
          <w:rFonts w:ascii="Georgia" w:eastAsia="Georgia" w:hAnsi="Georgia" w:cs="Georgia"/>
          <w:color w:val="000000" w:themeColor="text1"/>
          <w:sz w:val="24"/>
          <w:szCs w:val="24"/>
        </w:rPr>
        <w:t>José Medina (Northwestern</w:t>
      </w:r>
      <w:r w:rsidR="00994C7A">
        <w:rPr>
          <w:rFonts w:ascii="Georgia" w:eastAsia="Georgia" w:hAnsi="Georgia" w:cs="Georgia"/>
          <w:color w:val="000000" w:themeColor="text1"/>
          <w:sz w:val="24"/>
          <w:szCs w:val="24"/>
        </w:rPr>
        <w:t xml:space="preserve"> University</w:t>
      </w:r>
      <w:r w:rsidRPr="3410D556">
        <w:rPr>
          <w:rFonts w:ascii="Georgia" w:eastAsia="Georgia" w:hAnsi="Georgia" w:cs="Georgia"/>
          <w:color w:val="000000" w:themeColor="text1"/>
          <w:sz w:val="24"/>
          <w:szCs w:val="24"/>
        </w:rPr>
        <w:t>)</w:t>
      </w:r>
    </w:p>
    <w:p w14:paraId="301AC72D" w14:textId="32640AEC" w:rsidR="3410D556" w:rsidRDefault="63AB1251" w:rsidP="63AB1251">
      <w:pPr>
        <w:jc w:val="center"/>
        <w:rPr>
          <w:rFonts w:ascii="Georgia" w:eastAsia="Georgia" w:hAnsi="Georgia" w:cs="Georgia"/>
          <w:color w:val="000000" w:themeColor="text1"/>
          <w:sz w:val="24"/>
          <w:szCs w:val="24"/>
          <w:highlight w:val="yellow"/>
        </w:rPr>
      </w:pPr>
      <w:r w:rsidRPr="63AB1251">
        <w:rPr>
          <w:rFonts w:ascii="Georgia" w:eastAsia="Georgia" w:hAnsi="Georgia" w:cs="Georgia"/>
          <w:color w:val="000000" w:themeColor="text1"/>
          <w:sz w:val="24"/>
          <w:szCs w:val="24"/>
          <w:u w:val="single"/>
        </w:rPr>
        <w:t>Special Marquette Forum Plenary Session</w:t>
      </w:r>
    </w:p>
    <w:p w14:paraId="2C70AA89" w14:textId="2B74D29E" w:rsidR="3410D556" w:rsidRDefault="63AB1251" w:rsidP="63AB1251">
      <w:pPr>
        <w:jc w:val="center"/>
        <w:rPr>
          <w:rFonts w:ascii="Georgia" w:eastAsia="Georgia" w:hAnsi="Georgia" w:cs="Georgia"/>
          <w:color w:val="000000" w:themeColor="text1"/>
          <w:sz w:val="24"/>
          <w:szCs w:val="24"/>
          <w:highlight w:val="yellow"/>
        </w:rPr>
      </w:pPr>
      <w:r w:rsidRPr="63AB1251">
        <w:rPr>
          <w:rFonts w:ascii="Georgia" w:eastAsia="Georgia" w:hAnsi="Georgia" w:cs="Georgia"/>
          <w:color w:val="000000" w:themeColor="text1"/>
          <w:sz w:val="24"/>
          <w:szCs w:val="24"/>
        </w:rPr>
        <w:t>Democracy in Troubled Times: Immigration and Criminalization</w:t>
      </w:r>
    </w:p>
    <w:p w14:paraId="78130747" w14:textId="41B75510" w:rsidR="3410D556" w:rsidRDefault="17A5B09E" w:rsidP="3410D556">
      <w:pPr>
        <w:spacing w:line="240" w:lineRule="exact"/>
        <w:ind w:firstLine="720"/>
        <w:jc w:val="both"/>
      </w:pPr>
      <w:r w:rsidRPr="17A5B09E">
        <w:rPr>
          <w:rFonts w:ascii="Georgia" w:eastAsia="Georgia" w:hAnsi="Georgia" w:cs="Georgia"/>
          <w:color w:val="000000" w:themeColor="text1"/>
        </w:rPr>
        <w:t>The 4</w:t>
      </w:r>
      <w:r w:rsidRPr="17A5B09E">
        <w:rPr>
          <w:rFonts w:ascii="Georgia" w:eastAsia="Georgia" w:hAnsi="Georgia" w:cs="Georgia"/>
          <w:color w:val="000000" w:themeColor="text1"/>
          <w:vertAlign w:val="superscript"/>
        </w:rPr>
        <w:t>th</w:t>
      </w:r>
      <w:r w:rsidRPr="17A5B09E">
        <w:rPr>
          <w:rFonts w:ascii="Georgia" w:eastAsia="Georgia" w:hAnsi="Georgia" w:cs="Georgia"/>
          <w:color w:val="000000" w:themeColor="text1"/>
        </w:rPr>
        <w:t xml:space="preserve"> Latinx Philosophy Conference will be partnering with the APA Society for Mexican American Philosophy (SMAP) for one full length conference that directly brings philosophical thinking to bear on problems of concern for Latinx individuals and Latinx communities. As such, the conference will be the first of its kind. </w:t>
      </w:r>
    </w:p>
    <w:p w14:paraId="7AE2034A" w14:textId="2B22140C" w:rsidR="3410D556" w:rsidRDefault="17A5B09E" w:rsidP="17A5B09E">
      <w:pPr>
        <w:spacing w:line="240" w:lineRule="exact"/>
        <w:ind w:firstLine="720"/>
        <w:jc w:val="both"/>
        <w:rPr>
          <w:rFonts w:ascii="Georgia" w:eastAsia="Georgia" w:hAnsi="Georgia" w:cs="Georgia"/>
          <w:color w:val="000000" w:themeColor="text1"/>
          <w:highlight w:val="yellow"/>
        </w:rPr>
      </w:pPr>
      <w:r w:rsidRPr="17A5B09E">
        <w:rPr>
          <w:rFonts w:ascii="Georgia" w:eastAsia="Georgia" w:hAnsi="Georgia" w:cs="Georgia"/>
          <w:color w:val="000000" w:themeColor="text1"/>
        </w:rPr>
        <w:t xml:space="preserve">The Latinx Philosophy Conference celebrates philosophical work by Latinx and Latin American philosophers on issues particularly relevant to Latinx and Latin American peoples.  The conference aims to bring together philosophers working on a wide variety of topics, from a wide variety of philosophical and interdisciplinary traditions. </w:t>
      </w:r>
    </w:p>
    <w:p w14:paraId="4A2E9564" w14:textId="5E8F7282" w:rsidR="17A5B09E" w:rsidRDefault="63AB1251" w:rsidP="63AB1251">
      <w:pPr>
        <w:ind w:firstLine="720"/>
        <w:jc w:val="both"/>
        <w:rPr>
          <w:rFonts w:ascii="Georgia" w:eastAsia="Georgia" w:hAnsi="Georgia" w:cs="Georgia"/>
        </w:rPr>
      </w:pPr>
      <w:r w:rsidRPr="63AB1251">
        <w:rPr>
          <w:rFonts w:ascii="Georgia" w:eastAsia="Georgia" w:hAnsi="Georgia" w:cs="Georgia"/>
        </w:rPr>
        <w:t xml:space="preserve">SMAP is dedicated to the support and promotion of Mexican-American philosophy in all its manifestations. It seeks to provide a venue for inquiry into philosophical issues that are of concern for Mexican-Americans and, more broadly, persons of Latin American descent. To this end, the society is particularly interested in social justice issues (e.g. imperialism, colonization, immigration, civil and human rights, race, gender, discrimination, and language) as well as issues pertaining to identity and citizenship in its various forms (e.g. social, political, or cultural). The society further supports historical and contemporary research on Mexican philosophy, including the philosophies of Mexico’s indigenous peoples and current work on indigeneity. Lastly, the society supports scholars who are or wish to become actively engaged in their communities by providing a venue to present civically-engaged scholarship. </w:t>
      </w:r>
    </w:p>
    <w:p w14:paraId="336E6ED5" w14:textId="565F9A9C" w:rsidR="17A5B09E" w:rsidRDefault="17A5B09E" w:rsidP="17A5B09E">
      <w:pPr>
        <w:ind w:firstLine="720"/>
        <w:jc w:val="both"/>
        <w:rPr>
          <w:rFonts w:ascii="Georgia" w:eastAsia="Georgia" w:hAnsi="Georgia" w:cs="Georgia"/>
        </w:rPr>
      </w:pPr>
    </w:p>
    <w:p w14:paraId="7D03600D" w14:textId="07894013" w:rsidR="17A5B09E" w:rsidRDefault="17A5B09E" w:rsidP="17A5B09E">
      <w:pPr>
        <w:ind w:firstLine="720"/>
        <w:jc w:val="both"/>
        <w:rPr>
          <w:rFonts w:ascii="Georgia" w:eastAsia="Georgia" w:hAnsi="Georgia" w:cs="Georgia"/>
        </w:rPr>
      </w:pPr>
    </w:p>
    <w:p w14:paraId="207F6BCD" w14:textId="407C4A91" w:rsidR="17A5B09E" w:rsidRDefault="17A5B09E" w:rsidP="17A5B09E">
      <w:pPr>
        <w:ind w:firstLine="720"/>
        <w:jc w:val="both"/>
        <w:rPr>
          <w:rFonts w:ascii="Georgia" w:eastAsia="Georgia" w:hAnsi="Georgia" w:cs="Georgia"/>
        </w:rPr>
      </w:pPr>
    </w:p>
    <w:p w14:paraId="42231E48" w14:textId="778B9C6E" w:rsidR="3410D556" w:rsidRDefault="17A5B09E" w:rsidP="3410D556">
      <w:pPr>
        <w:spacing w:line="240" w:lineRule="exact"/>
        <w:ind w:firstLine="720"/>
        <w:jc w:val="both"/>
      </w:pPr>
      <w:r w:rsidRPr="17A5B09E">
        <w:rPr>
          <w:rFonts w:ascii="Georgia" w:eastAsia="Georgia" w:hAnsi="Georgia" w:cs="Georgia"/>
          <w:color w:val="000000" w:themeColor="text1"/>
        </w:rPr>
        <w:t>Papers and proposals for discussion panels on any area of philosophy, including (but by no means limited to) Epistemology, Ethics, Feminist Philosophy, History of Philosophy, Latin American Philosophy, Caribbean Philosophy, Metaphysics, Philosophy of Language, Philosophy of Mind, Philosophy of Race and Gender, Philosophy of Science, and Social and Political Philosophy are welcomed.  W</w:t>
      </w:r>
      <w:r w:rsidRPr="17A5B09E">
        <w:rPr>
          <w:rFonts w:ascii="Times New Roman" w:eastAsia="Times New Roman" w:hAnsi="Times New Roman" w:cs="Times New Roman"/>
          <w:color w:val="000000" w:themeColor="text1"/>
          <w:sz w:val="24"/>
          <w:szCs w:val="24"/>
        </w:rPr>
        <w:t>e are particularly interested in papers and panels that bring philosophical thinking to bear on problems of concern for Latinx individuals and Latinx communities and welcome papers that take up problems inside and outside of the U.S. context.</w:t>
      </w:r>
      <w:r w:rsidRPr="17A5B09E">
        <w:rPr>
          <w:rFonts w:ascii="Georgia" w:eastAsia="Georgia" w:hAnsi="Georgia" w:cs="Georgia"/>
          <w:color w:val="000000" w:themeColor="text1"/>
        </w:rPr>
        <w:t xml:space="preserve">  We invite paper and panel proposals from students and faculty in any discipline.  </w:t>
      </w:r>
    </w:p>
    <w:p w14:paraId="2D27DCDC" w14:textId="4FF60E52" w:rsidR="3410D556" w:rsidRDefault="63AB1251" w:rsidP="3410D556">
      <w:pPr>
        <w:spacing w:line="240" w:lineRule="exact"/>
        <w:ind w:left="720"/>
        <w:jc w:val="both"/>
      </w:pPr>
      <w:r w:rsidRPr="63AB1251">
        <w:rPr>
          <w:rFonts w:ascii="Georgia" w:eastAsia="Georgia" w:hAnsi="Georgia" w:cs="Georgia"/>
          <w:i/>
          <w:iCs/>
          <w:color w:val="000000" w:themeColor="text1"/>
          <w:u w:val="single"/>
        </w:rPr>
        <w:t>Paper submissions s</w:t>
      </w:r>
      <w:r w:rsidRPr="63AB1251">
        <w:rPr>
          <w:rFonts w:ascii="Georgia" w:eastAsia="Georgia" w:hAnsi="Georgia" w:cs="Georgia"/>
          <w:color w:val="000000" w:themeColor="text1"/>
        </w:rPr>
        <w:t xml:space="preserve">hould be 4000-5000 words (and should be suitable for a 30-minute presentation).  Paper submissions should be prepared for anonymous review and sent as a PDF file to </w:t>
      </w:r>
      <w:hyperlink r:id="rId4">
        <w:r w:rsidRPr="63AB1251">
          <w:rPr>
            <w:rStyle w:val="Hyperlink"/>
            <w:rFonts w:ascii="Georgia" w:eastAsia="Georgia" w:hAnsi="Georgia" w:cs="Georgia"/>
            <w:color w:val="954F72"/>
          </w:rPr>
          <w:t>latinxphilosophyconference@gmail.com</w:t>
        </w:r>
      </w:hyperlink>
      <w:r w:rsidRPr="63AB1251">
        <w:rPr>
          <w:rFonts w:ascii="Georgia" w:eastAsia="Georgia" w:hAnsi="Georgia" w:cs="Georgia"/>
          <w:color w:val="954F72"/>
        </w:rPr>
        <w:t xml:space="preserve">.  In a separate PDF attachment, please include your name, academic affiliation, email address, telephone number, paper title, and an abstract of no more than 250 words.  </w:t>
      </w:r>
    </w:p>
    <w:p w14:paraId="2B560CBA" w14:textId="2E393A0D" w:rsidR="3410D556" w:rsidRDefault="63AB1251" w:rsidP="3410D556">
      <w:pPr>
        <w:spacing w:line="240" w:lineRule="exact"/>
        <w:ind w:left="720"/>
        <w:jc w:val="both"/>
      </w:pPr>
      <w:r w:rsidRPr="63AB1251">
        <w:rPr>
          <w:rFonts w:ascii="Georgia" w:eastAsia="Georgia" w:hAnsi="Georgia" w:cs="Georgia"/>
          <w:i/>
          <w:iCs/>
          <w:color w:val="000000" w:themeColor="text1"/>
          <w:u w:val="single"/>
        </w:rPr>
        <w:t xml:space="preserve">Panel proposals </w:t>
      </w:r>
      <w:r w:rsidRPr="63AB1251">
        <w:rPr>
          <w:rFonts w:ascii="Georgia" w:eastAsia="Georgia" w:hAnsi="Georgia" w:cs="Georgia"/>
          <w:color w:val="000000" w:themeColor="text1"/>
        </w:rPr>
        <w:t>should be between 500- 1000 words and should set out in some detail the focus of the proposed panel.  Please only submit proposals if all proposed panelists have confirmed a willingness to attend if selected.  Panels should include no more than four panelists.</w:t>
      </w:r>
      <w:r w:rsidR="00994C7A">
        <w:rPr>
          <w:rFonts w:ascii="Georgia" w:eastAsia="Georgia" w:hAnsi="Georgia" w:cs="Georgia"/>
          <w:color w:val="000000" w:themeColor="text1"/>
        </w:rPr>
        <w:t xml:space="preserve"> </w:t>
      </w:r>
      <w:bookmarkStart w:id="0" w:name="_GoBack"/>
      <w:bookmarkEnd w:id="0"/>
      <w:r w:rsidRPr="63AB1251">
        <w:rPr>
          <w:rFonts w:ascii="Georgia" w:eastAsia="Georgia" w:hAnsi="Georgia" w:cs="Georgia"/>
          <w:color w:val="000000" w:themeColor="text1"/>
        </w:rPr>
        <w:t xml:space="preserve">Panel proposals should be sent as a PDF to </w:t>
      </w:r>
      <w:hyperlink r:id="rId5">
        <w:r w:rsidRPr="63AB1251">
          <w:rPr>
            <w:rStyle w:val="Hyperlink"/>
            <w:rFonts w:ascii="Georgia" w:eastAsia="Georgia" w:hAnsi="Georgia" w:cs="Georgia"/>
            <w:color w:val="954F72"/>
          </w:rPr>
          <w:t>latinxphilosophyconference@gmail.com</w:t>
        </w:r>
      </w:hyperlink>
      <w:r w:rsidRPr="63AB1251">
        <w:rPr>
          <w:rFonts w:ascii="Georgia" w:eastAsia="Georgia" w:hAnsi="Georgia" w:cs="Georgia"/>
          <w:color w:val="954F72"/>
        </w:rPr>
        <w:t xml:space="preserve">.  In a separate PDF attachment, please include the names of the proposed panelists, their academic affiliations, email addresses, and panel title.  </w:t>
      </w:r>
    </w:p>
    <w:p w14:paraId="1476B8F1" w14:textId="6A9CF99A" w:rsidR="3410D556" w:rsidRDefault="3410D556" w:rsidP="3410D556">
      <w:pPr>
        <w:jc w:val="center"/>
      </w:pPr>
      <w:r w:rsidRPr="3410D556">
        <w:rPr>
          <w:rFonts w:ascii="Georgia" w:eastAsia="Georgia" w:hAnsi="Georgia" w:cs="Georgia"/>
          <w:color w:val="000000" w:themeColor="text1"/>
          <w:u w:val="single"/>
        </w:rPr>
        <w:t>Deadline</w:t>
      </w:r>
      <w:r w:rsidRPr="3410D556">
        <w:rPr>
          <w:rFonts w:ascii="Georgia" w:eastAsia="Georgia" w:hAnsi="Georgia" w:cs="Georgia"/>
          <w:color w:val="000000" w:themeColor="text1"/>
        </w:rPr>
        <w:t>: March 1</w:t>
      </w:r>
      <w:r w:rsidRPr="3410D556">
        <w:rPr>
          <w:rFonts w:ascii="Georgia" w:eastAsia="Georgia" w:hAnsi="Georgia" w:cs="Georgia"/>
          <w:i/>
          <w:iCs/>
          <w:color w:val="000000" w:themeColor="text1"/>
        </w:rPr>
        <w:t>, 2019</w:t>
      </w:r>
    </w:p>
    <w:p w14:paraId="30E04687" w14:textId="1DAB97DC" w:rsidR="3410D556" w:rsidRDefault="17A5B09E" w:rsidP="17A5B09E">
      <w:pPr>
        <w:jc w:val="center"/>
        <w:rPr>
          <w:rFonts w:ascii="Georgia" w:eastAsia="Georgia" w:hAnsi="Georgia" w:cs="Georgia"/>
          <w:color w:val="000000" w:themeColor="text1"/>
        </w:rPr>
      </w:pPr>
      <w:r w:rsidRPr="17A5B09E">
        <w:rPr>
          <w:rFonts w:ascii="Georgia" w:eastAsia="Georgia" w:hAnsi="Georgia" w:cs="Georgia"/>
          <w:color w:val="000000" w:themeColor="text1"/>
          <w:u w:val="single"/>
        </w:rPr>
        <w:t>Notification of acceptance</w:t>
      </w:r>
      <w:r w:rsidRPr="17A5B09E">
        <w:rPr>
          <w:rFonts w:ascii="Georgia" w:eastAsia="Georgia" w:hAnsi="Georgia" w:cs="Georgia"/>
          <w:color w:val="000000" w:themeColor="text1"/>
        </w:rPr>
        <w:t>: March 15, 2019</w:t>
      </w:r>
    </w:p>
    <w:p w14:paraId="4454F5AA" w14:textId="66D0D97F" w:rsidR="3410D556" w:rsidRDefault="3410D556" w:rsidP="3410D556">
      <w:pPr>
        <w:jc w:val="center"/>
        <w:rPr>
          <w:rFonts w:ascii="Georgia" w:eastAsia="Georgia" w:hAnsi="Georgia" w:cs="Georgia"/>
          <w:color w:val="000000" w:themeColor="text1"/>
        </w:rPr>
      </w:pPr>
    </w:p>
    <w:p w14:paraId="53765A21" w14:textId="6FE9939B" w:rsidR="3410D556" w:rsidRDefault="3410D556" w:rsidP="3410D556">
      <w:pPr>
        <w:jc w:val="center"/>
      </w:pPr>
      <w:r w:rsidRPr="3410D556">
        <w:rPr>
          <w:rFonts w:ascii="Georgia" w:eastAsia="Georgia" w:hAnsi="Georgia" w:cs="Georgia"/>
          <w:color w:val="000000" w:themeColor="text1"/>
        </w:rPr>
        <w:t xml:space="preserve">Organized by </w:t>
      </w:r>
    </w:p>
    <w:p w14:paraId="620B1E7D" w14:textId="60AA0FC5" w:rsidR="3410D556" w:rsidRDefault="3410D556" w:rsidP="3410D556">
      <w:pPr>
        <w:jc w:val="center"/>
      </w:pPr>
      <w:r w:rsidRPr="3410D556">
        <w:rPr>
          <w:rFonts w:ascii="Georgia" w:eastAsia="Georgia" w:hAnsi="Georgia" w:cs="Georgia"/>
          <w:color w:val="000000" w:themeColor="text1"/>
        </w:rPr>
        <w:t xml:space="preserve">Stephanie Rivera </w:t>
      </w:r>
      <w:proofErr w:type="spellStart"/>
      <w:r w:rsidRPr="3410D556">
        <w:rPr>
          <w:rFonts w:ascii="Georgia" w:eastAsia="Georgia" w:hAnsi="Georgia" w:cs="Georgia"/>
          <w:color w:val="000000" w:themeColor="text1"/>
        </w:rPr>
        <w:t>Berruz</w:t>
      </w:r>
      <w:proofErr w:type="spellEnd"/>
      <w:r w:rsidRPr="3410D556">
        <w:rPr>
          <w:rFonts w:ascii="Georgia" w:eastAsia="Georgia" w:hAnsi="Georgia" w:cs="Georgia"/>
          <w:color w:val="000000" w:themeColor="text1"/>
        </w:rPr>
        <w:t xml:space="preserve"> (Marquette University)</w:t>
      </w:r>
    </w:p>
    <w:p w14:paraId="0737791D" w14:textId="6317C2D6" w:rsidR="3410D556" w:rsidRDefault="3410D556" w:rsidP="3410D556">
      <w:pPr>
        <w:jc w:val="center"/>
        <w:rPr>
          <w:rFonts w:ascii="Georgia" w:eastAsia="Georgia" w:hAnsi="Georgia" w:cs="Georgia"/>
          <w:color w:val="000000" w:themeColor="text1"/>
        </w:rPr>
      </w:pPr>
      <w:r w:rsidRPr="3410D556">
        <w:rPr>
          <w:rFonts w:ascii="Georgia" w:eastAsia="Georgia" w:hAnsi="Georgia" w:cs="Georgia"/>
          <w:color w:val="000000" w:themeColor="text1"/>
        </w:rPr>
        <w:t>Grant Silva (Marquette University)</w:t>
      </w:r>
    </w:p>
    <w:p w14:paraId="41B55FA9" w14:textId="1BE17E50" w:rsidR="3410D556" w:rsidRDefault="3410D556" w:rsidP="3410D556">
      <w:pPr>
        <w:jc w:val="center"/>
      </w:pPr>
      <w:r w:rsidRPr="3410D556">
        <w:rPr>
          <w:rFonts w:ascii="Georgia" w:eastAsia="Georgia" w:hAnsi="Georgia" w:cs="Georgia"/>
          <w:color w:val="000000" w:themeColor="text1"/>
        </w:rPr>
        <w:t>Alexander Guerrero (Rutgers University)</w:t>
      </w:r>
    </w:p>
    <w:p w14:paraId="40677579" w14:textId="4ECB66F5" w:rsidR="3410D556" w:rsidRDefault="3410D556" w:rsidP="3410D556">
      <w:pPr>
        <w:jc w:val="center"/>
      </w:pPr>
      <w:r w:rsidRPr="3410D556">
        <w:rPr>
          <w:rFonts w:ascii="Georgia" w:eastAsia="Georgia" w:hAnsi="Georgia" w:cs="Georgia"/>
          <w:color w:val="000000" w:themeColor="text1"/>
        </w:rPr>
        <w:t>Edgar Valdez (Seton Hall University)</w:t>
      </w:r>
    </w:p>
    <w:p w14:paraId="368D72AC" w14:textId="444B48DA" w:rsidR="3410D556" w:rsidRDefault="3410D556" w:rsidP="3410D556">
      <w:pPr>
        <w:jc w:val="center"/>
      </w:pPr>
      <w:r w:rsidRPr="3410D556">
        <w:rPr>
          <w:rFonts w:ascii="Georgia" w:eastAsia="Georgia" w:hAnsi="Georgia" w:cs="Georgia"/>
          <w:color w:val="000000" w:themeColor="text1"/>
        </w:rPr>
        <w:t xml:space="preserve"> </w:t>
      </w:r>
    </w:p>
    <w:p w14:paraId="258CD634" w14:textId="2B6ED7F0" w:rsidR="3410D556" w:rsidRDefault="3410D556" w:rsidP="3410D556">
      <w:pPr>
        <w:jc w:val="center"/>
      </w:pPr>
      <w:r w:rsidRPr="3410D556">
        <w:rPr>
          <w:rFonts w:ascii="Georgia" w:eastAsia="Georgia" w:hAnsi="Georgia" w:cs="Georgia"/>
          <w:color w:val="000000" w:themeColor="text1"/>
        </w:rPr>
        <w:t xml:space="preserve">Questions?  Email: </w:t>
      </w:r>
      <w:hyperlink r:id="rId6">
        <w:r w:rsidRPr="3410D556">
          <w:rPr>
            <w:rStyle w:val="Hyperlink"/>
            <w:rFonts w:ascii="Georgia" w:eastAsia="Georgia" w:hAnsi="Georgia" w:cs="Georgia"/>
            <w:color w:val="954F72"/>
          </w:rPr>
          <w:t>latinxphilosophyconference@gmail.com</w:t>
        </w:r>
      </w:hyperlink>
    </w:p>
    <w:p w14:paraId="2603F631" w14:textId="41F71B1C" w:rsidR="3410D556" w:rsidRDefault="3410D556" w:rsidP="3410D556">
      <w:pPr>
        <w:jc w:val="center"/>
      </w:pPr>
      <w:r w:rsidRPr="3410D556">
        <w:rPr>
          <w:rFonts w:ascii="Georgia" w:eastAsia="Georgia" w:hAnsi="Georgia" w:cs="Georgia"/>
          <w:color w:val="000000" w:themeColor="text1"/>
        </w:rPr>
        <w:t xml:space="preserve"> </w:t>
      </w:r>
    </w:p>
    <w:p w14:paraId="2FEDF984" w14:textId="3C5D78DB" w:rsidR="3410D556" w:rsidRDefault="63AB1251" w:rsidP="63AB1251">
      <w:pPr>
        <w:jc w:val="center"/>
        <w:rPr>
          <w:rFonts w:ascii="Georgia" w:eastAsia="Georgia" w:hAnsi="Georgia" w:cs="Georgia"/>
          <w:color w:val="000000" w:themeColor="text1"/>
        </w:rPr>
      </w:pPr>
      <w:r w:rsidRPr="63AB1251">
        <w:rPr>
          <w:rFonts w:ascii="Georgia" w:eastAsia="Georgia" w:hAnsi="Georgia" w:cs="Georgia"/>
          <w:color w:val="000000" w:themeColor="text1"/>
        </w:rPr>
        <w:t>Sponsored by Marquette University Center for Research and Innovation, Department of Philosophy, Department of Languages, Literatures and Cultures, The Center for Transnational Justice, Office of Diversity and Inclusion, the Marquette Forum, the Minorities in Philosophy (MAP) Chapter of Marquette University, UW-Milwaukee Center for Latin American and Caribbean Studies (CLACS), Rutgers University Philosophy Department, and Seton Hall</w:t>
      </w:r>
      <w:r w:rsidR="00994C7A">
        <w:rPr>
          <w:rFonts w:ascii="Georgia" w:eastAsia="Georgia" w:hAnsi="Georgia" w:cs="Georgia"/>
          <w:color w:val="000000" w:themeColor="text1"/>
        </w:rPr>
        <w:t xml:space="preserve"> University</w:t>
      </w:r>
      <w:r w:rsidRPr="63AB1251">
        <w:rPr>
          <w:rFonts w:ascii="Georgia" w:eastAsia="Georgia" w:hAnsi="Georgia" w:cs="Georgia"/>
          <w:color w:val="000000" w:themeColor="text1"/>
        </w:rPr>
        <w:t>.</w:t>
      </w:r>
    </w:p>
    <w:sectPr w:rsidR="3410D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3A4576"/>
    <w:rsid w:val="006D1554"/>
    <w:rsid w:val="00994C7A"/>
    <w:rsid w:val="018AB23C"/>
    <w:rsid w:val="17A5B09E"/>
    <w:rsid w:val="3410D556"/>
    <w:rsid w:val="63AB1251"/>
    <w:rsid w:val="743A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A4576"/>
  <w15:chartTrackingRefBased/>
  <w15:docId w15:val="{6DFAFE1C-F35B-4E94-9BBF-A4E9AE55B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D155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D155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atinxphilosophyconference@gmail.com" TargetMode="External"/><Relationship Id="rId5" Type="http://schemas.openxmlformats.org/officeDocument/2006/relationships/hyperlink" Target="mailto:latinxphilosophyconference@gmail.com" TargetMode="External"/><Relationship Id="rId4" Type="http://schemas.openxmlformats.org/officeDocument/2006/relationships/hyperlink" Target="mailto:latinxphilosophyconferenc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674</Words>
  <Characters>3847</Characters>
  <Application>Microsoft Office Word</Application>
  <DocSecurity>0</DocSecurity>
  <Lines>32</Lines>
  <Paragraphs>9</Paragraphs>
  <ScaleCrop>false</ScaleCrop>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Berruz, Stephanie</dc:creator>
  <cp:keywords/>
  <dc:description/>
  <cp:lastModifiedBy>Rivera Berruz, Stephanie</cp:lastModifiedBy>
  <cp:revision>3</cp:revision>
  <dcterms:created xsi:type="dcterms:W3CDTF">2018-12-13T15:53:00Z</dcterms:created>
  <dcterms:modified xsi:type="dcterms:W3CDTF">2018-12-13T18:42:00Z</dcterms:modified>
</cp:coreProperties>
</file>