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4E9C670" w:rsidR="00AC1CC7" w:rsidRDefault="00BD0962">
      <w:pPr>
        <w:jc w:val="center"/>
        <w:rPr>
          <w:b/>
        </w:rPr>
      </w:pPr>
      <w:r>
        <w:rPr>
          <w:b/>
        </w:rPr>
        <w:t>POWER AND KNOWLEDGE</w:t>
      </w:r>
    </w:p>
    <w:p w14:paraId="00000002" w14:textId="25560416" w:rsidR="00AC1CC7" w:rsidRDefault="00BD0962">
      <w:pPr>
        <w:jc w:val="center"/>
      </w:pPr>
      <w:r>
        <w:t>In Plato and the Platonic Tradition</w:t>
      </w:r>
    </w:p>
    <w:p w14:paraId="6FE7757D" w14:textId="1D9330C7" w:rsidR="00D25621" w:rsidRDefault="00D25621">
      <w:pPr>
        <w:jc w:val="center"/>
      </w:pPr>
    </w:p>
    <w:p w14:paraId="00000003" w14:textId="072842FB" w:rsidR="00AC1CC7" w:rsidRDefault="00D25621" w:rsidP="00D25621">
      <w:pPr>
        <w:jc w:val="center"/>
      </w:pPr>
      <w:bookmarkStart w:id="0" w:name="_gjdgxs" w:colFirst="0" w:colLast="0"/>
      <w:bookmarkEnd w:id="0"/>
      <w:r>
        <w:t>P</w:t>
      </w:r>
      <w:r w:rsidRPr="00D25621">
        <w:t>rogram</w:t>
      </w:r>
    </w:p>
    <w:p w14:paraId="2E9E5CDE" w14:textId="77777777" w:rsidR="00D25621" w:rsidRPr="00D25621" w:rsidRDefault="00D25621" w:rsidP="00D25621">
      <w:pPr>
        <w:jc w:val="center"/>
      </w:pPr>
    </w:p>
    <w:p w14:paraId="00000004" w14:textId="20E6FF5D" w:rsidR="00AC1CC7" w:rsidRDefault="00BD0962">
      <w:r>
        <w:t>Wednesday 22nd of May</w:t>
      </w:r>
      <w:r w:rsidR="00D25621">
        <w:t xml:space="preserve"> (</w:t>
      </w:r>
      <w:r w:rsidR="003E17F8">
        <w:t>Room:</w:t>
      </w:r>
      <w:r w:rsidR="003E17F8" w:rsidRPr="003E17F8">
        <w:t xml:space="preserve"> 2-1024, Engelska parken</w:t>
      </w:r>
      <w:bookmarkStart w:id="1" w:name="_GoBack"/>
      <w:bookmarkEnd w:id="1"/>
      <w:r w:rsidR="00D25621">
        <w:t>)</w:t>
      </w:r>
    </w:p>
    <w:p w14:paraId="00000005" w14:textId="77777777" w:rsidR="00AC1CC7" w:rsidRDefault="00BD0962">
      <w:pPr>
        <w:ind w:left="1440" w:hanging="1440"/>
      </w:pPr>
      <w:r>
        <w:t>1300-1400</w:t>
      </w:r>
      <w:r>
        <w:tab/>
        <w:t>Andy German (Ben Gurion): “What are the Natural Preconditions for Politics Examining the Question in Plato”</w:t>
      </w:r>
    </w:p>
    <w:p w14:paraId="00000006" w14:textId="77777777" w:rsidR="00AC1CC7" w:rsidRDefault="00BD0962">
      <w:pPr>
        <w:ind w:left="1440" w:hanging="1440"/>
      </w:pPr>
      <w:r>
        <w:t xml:space="preserve">1415-1515 </w:t>
      </w:r>
      <w:r>
        <w:tab/>
        <w:t xml:space="preserve">Olof Pettersson (Uppsala): ”Epistemic Authority: Reason &amp; Language in Plato &amp; Fricker” </w:t>
      </w:r>
    </w:p>
    <w:p w14:paraId="00000007" w14:textId="77777777" w:rsidR="00AC1CC7" w:rsidRDefault="00BD0962">
      <w:pPr>
        <w:ind w:left="1440" w:hanging="1440"/>
      </w:pPr>
      <w:r>
        <w:t xml:space="preserve">1530-1630 </w:t>
      </w:r>
      <w:r>
        <w:tab/>
        <w:t xml:space="preserve">James M. Ambury (King’s College Pennsylvania): “Awakening Autonomy: Olympiodorus’ Commentary on Plato’s </w:t>
      </w:r>
      <w:r>
        <w:rPr>
          <w:i/>
        </w:rPr>
        <w:t>Gorgias</w:t>
      </w:r>
      <w:r>
        <w:t xml:space="preserve">” </w:t>
      </w:r>
    </w:p>
    <w:p w14:paraId="00000008" w14:textId="77777777" w:rsidR="00AC1CC7" w:rsidRDefault="00AC1CC7"/>
    <w:p w14:paraId="00000009" w14:textId="5520DD89" w:rsidR="00AC1CC7" w:rsidRDefault="00BD0962">
      <w:r>
        <w:t>Thursday 23rd of May</w:t>
      </w:r>
      <w:r w:rsidR="00D25621">
        <w:t xml:space="preserve"> (Room: </w:t>
      </w:r>
      <w:r w:rsidR="003E17F8" w:rsidRPr="003E17F8">
        <w:t>22-1017, Engelska parken</w:t>
      </w:r>
      <w:r w:rsidR="00D25621">
        <w:t>)</w:t>
      </w:r>
    </w:p>
    <w:p w14:paraId="0000000A" w14:textId="77777777" w:rsidR="00AC1CC7" w:rsidRDefault="00BD0962">
      <w:r>
        <w:t xml:space="preserve">1000-1100 </w:t>
      </w:r>
      <w:r>
        <w:tab/>
        <w:t>M.M. McCabe (King’s College, London): “Parsing Vision”</w:t>
      </w:r>
    </w:p>
    <w:p w14:paraId="0000000B" w14:textId="77777777" w:rsidR="00AC1CC7" w:rsidRDefault="00BD0962">
      <w:r>
        <w:t xml:space="preserve">1115-1215 </w:t>
      </w:r>
      <w:r>
        <w:tab/>
        <w:t>Marina McCoy (Boston): ”Vulnerability, Dialogue, and the Limits of Autonomy”</w:t>
      </w:r>
    </w:p>
    <w:p w14:paraId="0000000C" w14:textId="77777777" w:rsidR="00AC1CC7" w:rsidRDefault="00BD0962">
      <w:r>
        <w:t xml:space="preserve">1215-1315 </w:t>
      </w:r>
      <w:r>
        <w:tab/>
        <w:t>Lunch Break</w:t>
      </w:r>
    </w:p>
    <w:p w14:paraId="0000000D" w14:textId="77777777" w:rsidR="00AC1CC7" w:rsidRDefault="00BD0962">
      <w:pPr>
        <w:ind w:left="1440" w:hanging="1440"/>
      </w:pPr>
      <w:r>
        <w:t xml:space="preserve">1315-1415 </w:t>
      </w:r>
      <w:r>
        <w:tab/>
        <w:t>Amber Carpenter (Singapore, Yale-NUS): “Accounts and Accountability: The Importance of Being Autologizomenos</w:t>
      </w:r>
    </w:p>
    <w:p w14:paraId="0000000E" w14:textId="77777777" w:rsidR="00AC1CC7" w:rsidRDefault="00BD0962">
      <w:pPr>
        <w:ind w:left="1440" w:hanging="1440"/>
      </w:pPr>
      <w:r>
        <w:t xml:space="preserve">1430-1530 </w:t>
      </w:r>
      <w:r>
        <w:tab/>
        <w:t xml:space="preserve">Charlotta Weigelt (Södertörn): “Self-Government and Law in the </w:t>
      </w:r>
      <w:r>
        <w:rPr>
          <w:i/>
        </w:rPr>
        <w:t>Crito</w:t>
      </w:r>
      <w:r>
        <w:t xml:space="preserve"> and the </w:t>
      </w:r>
      <w:r>
        <w:rPr>
          <w:i/>
        </w:rPr>
        <w:t>Statesman</w:t>
      </w:r>
      <w:r>
        <w:t>”</w:t>
      </w:r>
    </w:p>
    <w:p w14:paraId="0000000F" w14:textId="77777777" w:rsidR="00AC1CC7" w:rsidRDefault="00BD0962">
      <w:pPr>
        <w:ind w:left="1440" w:hanging="1440"/>
      </w:pPr>
      <w:r>
        <w:t xml:space="preserve">1545-1645 </w:t>
      </w:r>
      <w:r>
        <w:tab/>
        <w:t xml:space="preserve">Susan Sauvé Mayer (University of Pennsylvania): “Freedom and Law in Plato’s </w:t>
      </w:r>
      <w:r>
        <w:rPr>
          <w:i/>
        </w:rPr>
        <w:t>Laws</w:t>
      </w:r>
      <w:r>
        <w:t>”</w:t>
      </w:r>
    </w:p>
    <w:p w14:paraId="00000010" w14:textId="77777777" w:rsidR="00AC1CC7" w:rsidRDefault="00AC1CC7"/>
    <w:p w14:paraId="00000011" w14:textId="51355060" w:rsidR="00AC1CC7" w:rsidRDefault="00BD0962">
      <w:r>
        <w:t>Friday 24th of May</w:t>
      </w:r>
      <w:r w:rsidR="003E17F8">
        <w:t xml:space="preserve"> (Room: </w:t>
      </w:r>
      <w:r w:rsidR="003E17F8" w:rsidRPr="003E17F8">
        <w:t>22-1017, Engelska parken</w:t>
      </w:r>
      <w:r w:rsidR="003E17F8">
        <w:t>)</w:t>
      </w:r>
    </w:p>
    <w:p w14:paraId="00000012" w14:textId="77777777" w:rsidR="00AC1CC7" w:rsidRDefault="00BD0962">
      <w:r>
        <w:t xml:space="preserve">1000-1100  </w:t>
      </w:r>
      <w:r>
        <w:tab/>
        <w:t>Nicholas D. Smith (Lewis &amp; Clark): ”Plato’s Problems with Aversion”</w:t>
      </w:r>
    </w:p>
    <w:p w14:paraId="00000013" w14:textId="77777777" w:rsidR="00AC1CC7" w:rsidRDefault="00BD0962">
      <w:pPr>
        <w:ind w:left="1440" w:hanging="1440"/>
      </w:pPr>
      <w:r>
        <w:t>1115-1215</w:t>
      </w:r>
      <w:r>
        <w:tab/>
        <w:t xml:space="preserve">Oda E. Tvedt (Uppsala):  “Political Decision-Making and Mass-Dynamics in Plato’s </w:t>
      </w:r>
      <w:r>
        <w:rPr>
          <w:i/>
        </w:rPr>
        <w:t>Republic</w:t>
      </w:r>
      <w:r>
        <w:t xml:space="preserve">” </w:t>
      </w:r>
    </w:p>
    <w:p w14:paraId="00000014" w14:textId="77777777" w:rsidR="00AC1CC7" w:rsidRDefault="00BD0962">
      <w:r>
        <w:t xml:space="preserve">1215-1315 </w:t>
      </w:r>
      <w:r>
        <w:tab/>
        <w:t>Lunch Break</w:t>
      </w:r>
    </w:p>
    <w:p w14:paraId="00000015" w14:textId="77777777" w:rsidR="00AC1CC7" w:rsidRDefault="00BD0962">
      <w:pPr>
        <w:ind w:left="1440" w:hanging="1440"/>
      </w:pPr>
      <w:r>
        <w:t xml:space="preserve">1315-1415 </w:t>
      </w:r>
      <w:r>
        <w:tab/>
        <w:t>Franco Trivigno (Oslo): ”Two Routes to Establishing Rational Self-Governance in Plato”</w:t>
      </w:r>
    </w:p>
    <w:p w14:paraId="00000016" w14:textId="77777777" w:rsidR="00AC1CC7" w:rsidRDefault="00BD0962">
      <w:pPr>
        <w:ind w:left="1440" w:hanging="1440"/>
      </w:pPr>
      <w:r>
        <w:t xml:space="preserve">1430-1530 </w:t>
      </w:r>
      <w:r>
        <w:tab/>
        <w:t>Tony Leyh (Emory): “Knowledge and Political Legitimacy in Socratic Political Philosophy”</w:t>
      </w:r>
    </w:p>
    <w:p w14:paraId="00000017" w14:textId="77777777" w:rsidR="00AC1CC7" w:rsidRDefault="00BD0962">
      <w:r>
        <w:t xml:space="preserve">1545-1645 </w:t>
      </w:r>
      <w:r>
        <w:tab/>
        <w:t>Pauliina Remes (Uppsala): Concluding Discussion</w:t>
      </w:r>
    </w:p>
    <w:sectPr w:rsidR="00AC1CC7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C1CC7"/>
    <w:rsid w:val="003E17F8"/>
    <w:rsid w:val="00AC1CC7"/>
    <w:rsid w:val="00BD0962"/>
    <w:rsid w:val="00D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3448"/>
  <w15:docId w15:val="{027F1600-4328-475E-A33A-592BD778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C7C8A607.dotm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>UiB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Olof Gunnar Pettersson</dc:creator>
  <cp:lastModifiedBy>Knut Olof Gunnar Pettersson</cp:lastModifiedBy>
  <cp:revision>4</cp:revision>
  <dcterms:created xsi:type="dcterms:W3CDTF">2019-04-02T13:13:00Z</dcterms:created>
  <dcterms:modified xsi:type="dcterms:W3CDTF">2019-04-11T09:00:00Z</dcterms:modified>
</cp:coreProperties>
</file>