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B5" w:rsidRPr="00AB1641" w:rsidRDefault="001F2651" w:rsidP="009622AE">
      <w:pPr>
        <w:spacing w:line="827" w:lineRule="exact"/>
        <w:jc w:val="center"/>
        <w:rPr>
          <w:rFonts w:ascii="Arial" w:eastAsia="Arial" w:hAnsi="Arial" w:cs="Arial"/>
          <w:sz w:val="72"/>
          <w:szCs w:val="72"/>
        </w:rPr>
      </w:pPr>
      <w:r w:rsidRPr="00AB1641">
        <w:rPr>
          <w:rFonts w:ascii="Arial" w:hAnsi="Arial" w:cs="Arial"/>
          <w:color w:val="16181F"/>
          <w:sz w:val="72"/>
        </w:rPr>
        <w:t>CALL FOR</w:t>
      </w:r>
      <w:r w:rsidRPr="00AB1641">
        <w:rPr>
          <w:rFonts w:ascii="Arial" w:hAnsi="Arial" w:cs="Arial"/>
          <w:color w:val="16181F"/>
          <w:spacing w:val="-3"/>
          <w:sz w:val="72"/>
        </w:rPr>
        <w:t xml:space="preserve"> </w:t>
      </w:r>
      <w:r w:rsidRPr="00AB1641">
        <w:rPr>
          <w:rFonts w:ascii="Arial" w:hAnsi="Arial" w:cs="Arial"/>
          <w:color w:val="16181F"/>
          <w:sz w:val="72"/>
        </w:rPr>
        <w:t>PAPERS</w:t>
      </w:r>
    </w:p>
    <w:p w:rsidR="00CD32B5" w:rsidRPr="00AB1641" w:rsidRDefault="001F2651" w:rsidP="00AB1641">
      <w:pPr>
        <w:jc w:val="center"/>
        <w:rPr>
          <w:rFonts w:ascii="Arial" w:eastAsia="Arial" w:hAnsi="Arial" w:cs="Arial"/>
          <w:sz w:val="40"/>
          <w:szCs w:val="40"/>
        </w:rPr>
      </w:pPr>
      <w:r w:rsidRPr="00AB1641">
        <w:rPr>
          <w:rFonts w:ascii="Arial" w:hAnsi="Arial" w:cs="Arial"/>
          <w:color w:val="16181F"/>
          <w:sz w:val="40"/>
        </w:rPr>
        <w:t>Georgia Philosophical</w:t>
      </w:r>
      <w:r w:rsidRPr="00AB1641">
        <w:rPr>
          <w:rFonts w:ascii="Arial" w:hAnsi="Arial" w:cs="Arial"/>
          <w:color w:val="16181F"/>
          <w:spacing w:val="-16"/>
          <w:sz w:val="40"/>
        </w:rPr>
        <w:t xml:space="preserve"> </w:t>
      </w:r>
      <w:r w:rsidRPr="00AB1641">
        <w:rPr>
          <w:rFonts w:ascii="Arial" w:hAnsi="Arial" w:cs="Arial"/>
          <w:color w:val="16181F"/>
          <w:sz w:val="40"/>
        </w:rPr>
        <w:t>Society</w:t>
      </w:r>
    </w:p>
    <w:p w:rsidR="00CD32B5" w:rsidRPr="00AB1641" w:rsidRDefault="001F2651" w:rsidP="009622AE">
      <w:pPr>
        <w:spacing w:before="182"/>
        <w:jc w:val="center"/>
        <w:rPr>
          <w:rFonts w:ascii="Arial" w:eastAsia="Arial" w:hAnsi="Arial" w:cs="Arial"/>
          <w:sz w:val="28"/>
          <w:szCs w:val="28"/>
        </w:rPr>
      </w:pPr>
      <w:r w:rsidRPr="00AB1641">
        <w:rPr>
          <w:rFonts w:ascii="Arial" w:hAnsi="Arial" w:cs="Arial"/>
          <w:color w:val="16181F"/>
          <w:sz w:val="28"/>
        </w:rPr>
        <w:t>Conference</w:t>
      </w:r>
      <w:r w:rsidRPr="00AB1641">
        <w:rPr>
          <w:rFonts w:ascii="Arial" w:hAnsi="Arial" w:cs="Arial"/>
          <w:color w:val="16181F"/>
          <w:spacing w:val="-12"/>
          <w:sz w:val="28"/>
        </w:rPr>
        <w:t xml:space="preserve"> </w:t>
      </w:r>
      <w:r w:rsidRPr="00AB1641">
        <w:rPr>
          <w:rFonts w:ascii="Arial" w:hAnsi="Arial" w:cs="Arial"/>
          <w:color w:val="16181F"/>
          <w:sz w:val="28"/>
        </w:rPr>
        <w:t>Theme:</w:t>
      </w:r>
    </w:p>
    <w:p w:rsidR="00CD32B5" w:rsidRPr="00AB1641" w:rsidRDefault="009622AE" w:rsidP="006723C7">
      <w:pPr>
        <w:spacing w:before="188" w:after="240"/>
        <w:jc w:val="center"/>
        <w:rPr>
          <w:rFonts w:ascii="Arial" w:eastAsia="Arial" w:hAnsi="Arial" w:cs="Arial"/>
          <w:sz w:val="36"/>
          <w:szCs w:val="36"/>
        </w:rPr>
      </w:pPr>
      <w:r w:rsidRPr="00AB1641">
        <w:rPr>
          <w:rFonts w:ascii="Arial" w:hAnsi="Arial" w:cs="Arial"/>
          <w:b/>
          <w:color w:val="16181F"/>
          <w:w w:val="95"/>
          <w:sz w:val="36"/>
        </w:rPr>
        <w:t>Women’s Suffrage – 100 Years Later</w:t>
      </w:r>
    </w:p>
    <w:p w:rsidR="00AB1641" w:rsidRPr="00AB1641" w:rsidRDefault="006723C7" w:rsidP="009622AE">
      <w:pPr>
        <w:pStyle w:val="BodyText"/>
        <w:spacing w:line="362" w:lineRule="auto"/>
        <w:ind w:left="0"/>
        <w:rPr>
          <w:rFonts w:cs="Arial"/>
        </w:rPr>
      </w:pPr>
      <w:r w:rsidRPr="00AB1641">
        <w:rPr>
          <w:rFonts w:cs="Arial"/>
        </w:rPr>
        <w:t xml:space="preserve">We welcome papers that engage the theme in any of a wide variety of ways. </w:t>
      </w:r>
      <w:r w:rsidR="005D683E" w:rsidRPr="00AB1641">
        <w:rPr>
          <w:rFonts w:cs="Arial"/>
        </w:rPr>
        <w:t xml:space="preserve">This theme opens up a number of possible topics, </w:t>
      </w:r>
      <w:r w:rsidR="005D683E">
        <w:rPr>
          <w:rFonts w:cs="Arial"/>
        </w:rPr>
        <w:t xml:space="preserve">especially in political philosophy, feminist philosophy, and gender studies </w:t>
      </w:r>
      <w:r w:rsidR="005D683E" w:rsidRPr="00AB1641">
        <w:rPr>
          <w:rFonts w:cs="Arial"/>
        </w:rPr>
        <w:t xml:space="preserve">including, but not limited </w:t>
      </w:r>
      <w:proofErr w:type="gramStart"/>
      <w:r w:rsidR="005D683E" w:rsidRPr="00AB1641">
        <w:rPr>
          <w:rFonts w:cs="Arial"/>
        </w:rPr>
        <w:t>to</w:t>
      </w:r>
      <w:proofErr w:type="gramEnd"/>
      <w:r w:rsidR="005D683E" w:rsidRPr="00AB1641">
        <w:rPr>
          <w:rFonts w:cs="Arial"/>
        </w:rPr>
        <w:t>:</w:t>
      </w:r>
      <w:bookmarkStart w:id="0" w:name="_GoBack"/>
      <w:bookmarkEnd w:id="0"/>
    </w:p>
    <w:p w:rsidR="00AB1641" w:rsidRPr="00AB1641" w:rsidRDefault="00AB1641" w:rsidP="00AB1641">
      <w:pPr>
        <w:pStyle w:val="BodyText"/>
        <w:numPr>
          <w:ilvl w:val="0"/>
          <w:numId w:val="2"/>
        </w:numPr>
        <w:spacing w:line="362" w:lineRule="auto"/>
        <w:rPr>
          <w:rFonts w:cs="Arial"/>
        </w:rPr>
      </w:pPr>
      <w:r w:rsidRPr="00AB1641">
        <w:rPr>
          <w:rFonts w:cs="Arial"/>
        </w:rPr>
        <w:t xml:space="preserve">Gender or sexuality issues, </w:t>
      </w:r>
      <w:proofErr w:type="gramStart"/>
      <w:r w:rsidRPr="00AB1641">
        <w:rPr>
          <w:rFonts w:cs="Arial"/>
        </w:rPr>
        <w:t>e.g.:</w:t>
      </w:r>
      <w:proofErr w:type="gramEnd"/>
      <w:r w:rsidRPr="00AB1641">
        <w:rPr>
          <w:rFonts w:cs="Arial"/>
        </w:rPr>
        <w:t xml:space="preserve"> </w:t>
      </w:r>
      <w:r w:rsidR="006723C7" w:rsidRPr="00AB1641">
        <w:rPr>
          <w:rFonts w:cs="Arial"/>
        </w:rPr>
        <w:t>persistent</w:t>
      </w:r>
      <w:r w:rsidRPr="00AB1641">
        <w:rPr>
          <w:rFonts w:cs="Arial"/>
        </w:rPr>
        <w:t xml:space="preserve"> problems of gender or sexuality</w:t>
      </w:r>
      <w:r w:rsidR="006723C7" w:rsidRPr="00AB1641">
        <w:rPr>
          <w:rFonts w:cs="Arial"/>
        </w:rPr>
        <w:t xml:space="preserve"> inequality and subordination, </w:t>
      </w:r>
      <w:r w:rsidRPr="00AB1641">
        <w:rPr>
          <w:rFonts w:cs="Arial"/>
        </w:rPr>
        <w:t xml:space="preserve">or </w:t>
      </w:r>
      <w:r w:rsidR="006723C7" w:rsidRPr="00AB1641">
        <w:rPr>
          <w:rFonts w:cs="Arial"/>
        </w:rPr>
        <w:t xml:space="preserve">intersections among gender, sexuality, and other identities.  </w:t>
      </w:r>
    </w:p>
    <w:p w:rsidR="00AB1641" w:rsidRPr="00AB1641" w:rsidRDefault="00AB1641" w:rsidP="00AB1641">
      <w:pPr>
        <w:pStyle w:val="BodyText"/>
        <w:numPr>
          <w:ilvl w:val="0"/>
          <w:numId w:val="2"/>
        </w:numPr>
        <w:spacing w:line="362" w:lineRule="auto"/>
        <w:rPr>
          <w:rFonts w:cs="Arial"/>
        </w:rPr>
      </w:pPr>
      <w:r w:rsidRPr="00AB1641">
        <w:rPr>
          <w:rFonts w:cs="Arial"/>
        </w:rPr>
        <w:t xml:space="preserve">Voting rights and access, </w:t>
      </w:r>
      <w:proofErr w:type="spellStart"/>
      <w:r w:rsidRPr="00AB1641">
        <w:rPr>
          <w:rFonts w:cs="Arial"/>
        </w:rPr>
        <w:t>e.g</w:t>
      </w:r>
      <w:proofErr w:type="spellEnd"/>
      <w:r w:rsidRPr="00AB1641">
        <w:rPr>
          <w:rFonts w:cs="Arial"/>
        </w:rPr>
        <w:t xml:space="preserve">: </w:t>
      </w:r>
      <w:r w:rsidR="006723C7" w:rsidRPr="00AB1641">
        <w:rPr>
          <w:rFonts w:cs="Arial"/>
        </w:rPr>
        <w:t xml:space="preserve">current debates about voter registration </w:t>
      </w:r>
      <w:r w:rsidRPr="00AB1641">
        <w:rPr>
          <w:rFonts w:cs="Arial"/>
        </w:rPr>
        <w:t>or</w:t>
      </w:r>
      <w:r w:rsidR="006723C7" w:rsidRPr="00AB1641">
        <w:rPr>
          <w:rFonts w:cs="Arial"/>
        </w:rPr>
        <w:t xml:space="preserve"> about the disenfranchisement of groups such as immigrants and ex-felons</w:t>
      </w:r>
    </w:p>
    <w:p w:rsidR="00AB1641" w:rsidRPr="00AB1641" w:rsidRDefault="00AB1641" w:rsidP="00AB1641">
      <w:pPr>
        <w:pStyle w:val="BodyText"/>
        <w:numPr>
          <w:ilvl w:val="0"/>
          <w:numId w:val="2"/>
        </w:numPr>
        <w:spacing w:line="362" w:lineRule="auto"/>
        <w:rPr>
          <w:rFonts w:cs="Arial"/>
        </w:rPr>
      </w:pPr>
      <w:r w:rsidRPr="00AB1641">
        <w:rPr>
          <w:rFonts w:cs="Arial"/>
        </w:rPr>
        <w:t xml:space="preserve">Democracy in general, </w:t>
      </w:r>
      <w:proofErr w:type="gramStart"/>
      <w:r w:rsidRPr="00AB1641">
        <w:rPr>
          <w:rFonts w:cs="Arial"/>
        </w:rPr>
        <w:t>e.g.:</w:t>
      </w:r>
      <w:proofErr w:type="gramEnd"/>
      <w:r w:rsidRPr="00AB1641">
        <w:rPr>
          <w:rFonts w:cs="Arial"/>
        </w:rPr>
        <w:t xml:space="preserve"> d</w:t>
      </w:r>
      <w:r w:rsidR="006723C7" w:rsidRPr="00AB1641">
        <w:rPr>
          <w:rFonts w:cs="Arial"/>
        </w:rPr>
        <w:t>emocratic vs. other forms of government; the ethics of representative gove</w:t>
      </w:r>
      <w:r w:rsidRPr="00AB1641">
        <w:rPr>
          <w:rFonts w:cs="Arial"/>
        </w:rPr>
        <w:t>rnment; the duty to be informed</w:t>
      </w:r>
      <w:r w:rsidR="006723C7" w:rsidRPr="00AB1641">
        <w:rPr>
          <w:rFonts w:cs="Arial"/>
        </w:rPr>
        <w:t xml:space="preserve">. </w:t>
      </w:r>
    </w:p>
    <w:p w:rsidR="00CD32B5" w:rsidRPr="00AB1641" w:rsidRDefault="006723C7" w:rsidP="00AB1641">
      <w:pPr>
        <w:pStyle w:val="BodyText"/>
        <w:spacing w:line="362" w:lineRule="auto"/>
        <w:ind w:left="0"/>
        <w:rPr>
          <w:rFonts w:cs="Arial"/>
        </w:rPr>
      </w:pPr>
      <w:r w:rsidRPr="00AB1641">
        <w:rPr>
          <w:rFonts w:cs="Arial"/>
        </w:rPr>
        <w:t>We encourage original philosophical approaches to the theme.</w:t>
      </w:r>
    </w:p>
    <w:p w:rsidR="009622AE" w:rsidRPr="00AB1641" w:rsidRDefault="009622AE" w:rsidP="009622AE">
      <w:pPr>
        <w:pStyle w:val="BodyText"/>
        <w:spacing w:line="362" w:lineRule="auto"/>
        <w:ind w:left="0"/>
        <w:rPr>
          <w:rFonts w:cs="Arial"/>
        </w:rPr>
      </w:pPr>
    </w:p>
    <w:p w:rsidR="007654C3" w:rsidRPr="00AB1641" w:rsidRDefault="007654C3" w:rsidP="00AB1641">
      <w:pPr>
        <w:pStyle w:val="Heading1"/>
        <w:ind w:left="0" w:firstLine="0"/>
        <w:rPr>
          <w:rFonts w:cs="Arial"/>
          <w:sz w:val="24"/>
          <w:szCs w:val="24"/>
        </w:rPr>
      </w:pPr>
      <w:r w:rsidRPr="00AB1641">
        <w:rPr>
          <w:rFonts w:cs="Arial"/>
          <w:color w:val="16181F"/>
          <w:sz w:val="24"/>
          <w:szCs w:val="24"/>
          <w:u w:val="single" w:color="16181F"/>
        </w:rPr>
        <w:t>Georgia Philosophical Society 2019</w:t>
      </w:r>
      <w:r w:rsidRPr="00AB1641">
        <w:rPr>
          <w:rFonts w:cs="Arial"/>
          <w:color w:val="16181F"/>
          <w:spacing w:val="-20"/>
          <w:sz w:val="24"/>
          <w:szCs w:val="24"/>
          <w:u w:val="single" w:color="16181F"/>
        </w:rPr>
        <w:t xml:space="preserve"> </w:t>
      </w:r>
      <w:r w:rsidRPr="00AB1641">
        <w:rPr>
          <w:rFonts w:cs="Arial"/>
          <w:color w:val="16181F"/>
          <w:sz w:val="24"/>
          <w:szCs w:val="24"/>
          <w:u w:val="single" w:color="16181F"/>
        </w:rPr>
        <w:t>Meeting</w:t>
      </w:r>
      <w:r w:rsidRPr="00AB1641">
        <w:rPr>
          <w:rFonts w:cs="Arial"/>
          <w:color w:val="16181F"/>
          <w:sz w:val="24"/>
          <w:szCs w:val="24"/>
        </w:rPr>
        <w:t>:</w:t>
      </w:r>
    </w:p>
    <w:p w:rsidR="007654C3" w:rsidRPr="00AB1641" w:rsidRDefault="007654C3" w:rsidP="00AB1641">
      <w:pPr>
        <w:pStyle w:val="ListParagraph"/>
        <w:numPr>
          <w:ilvl w:val="0"/>
          <w:numId w:val="1"/>
        </w:numPr>
        <w:tabs>
          <w:tab w:val="left" w:pos="821"/>
        </w:tabs>
        <w:ind w:left="0" w:firstLine="0"/>
        <w:rPr>
          <w:rFonts w:ascii="Arial" w:eastAsia="Arial" w:hAnsi="Arial" w:cs="Arial"/>
          <w:sz w:val="24"/>
          <w:szCs w:val="24"/>
        </w:rPr>
      </w:pPr>
      <w:r w:rsidRPr="00AB1641">
        <w:rPr>
          <w:rFonts w:ascii="Arial" w:hAnsi="Arial" w:cs="Arial"/>
          <w:color w:val="16181F"/>
          <w:sz w:val="24"/>
          <w:szCs w:val="24"/>
        </w:rPr>
        <w:t>When: Saturday, February 22,</w:t>
      </w:r>
      <w:r w:rsidRPr="00AB1641">
        <w:rPr>
          <w:rFonts w:ascii="Arial" w:hAnsi="Arial" w:cs="Arial"/>
          <w:color w:val="16181F"/>
          <w:spacing w:val="3"/>
          <w:sz w:val="24"/>
          <w:szCs w:val="24"/>
        </w:rPr>
        <w:t xml:space="preserve"> </w:t>
      </w:r>
      <w:r w:rsidRPr="00AB1641">
        <w:rPr>
          <w:rFonts w:ascii="Arial" w:hAnsi="Arial" w:cs="Arial"/>
          <w:color w:val="16181F"/>
          <w:sz w:val="24"/>
          <w:szCs w:val="24"/>
        </w:rPr>
        <w:t>2020</w:t>
      </w:r>
    </w:p>
    <w:p w:rsidR="007654C3" w:rsidRPr="00AB1641" w:rsidRDefault="007654C3" w:rsidP="00AB1641">
      <w:pPr>
        <w:pStyle w:val="ListParagraph"/>
        <w:numPr>
          <w:ilvl w:val="0"/>
          <w:numId w:val="1"/>
        </w:numPr>
        <w:tabs>
          <w:tab w:val="left" w:pos="821"/>
        </w:tabs>
        <w:ind w:left="0" w:firstLine="0"/>
        <w:rPr>
          <w:rFonts w:ascii="Arial" w:eastAsia="Arial" w:hAnsi="Arial" w:cs="Arial"/>
          <w:sz w:val="24"/>
          <w:szCs w:val="24"/>
        </w:rPr>
      </w:pPr>
      <w:r w:rsidRPr="00AB1641">
        <w:rPr>
          <w:rFonts w:ascii="Arial" w:hAnsi="Arial" w:cs="Arial"/>
          <w:color w:val="16181F"/>
          <w:sz w:val="24"/>
          <w:szCs w:val="24"/>
        </w:rPr>
        <w:t>Where: Mercer University (Macon,</w:t>
      </w:r>
      <w:r w:rsidRPr="00AB1641">
        <w:rPr>
          <w:rFonts w:ascii="Arial" w:hAnsi="Arial" w:cs="Arial"/>
          <w:color w:val="16181F"/>
          <w:spacing w:val="2"/>
          <w:sz w:val="24"/>
          <w:szCs w:val="24"/>
        </w:rPr>
        <w:t xml:space="preserve"> </w:t>
      </w:r>
      <w:r w:rsidRPr="00AB1641">
        <w:rPr>
          <w:rFonts w:ascii="Arial" w:hAnsi="Arial" w:cs="Arial"/>
          <w:color w:val="16181F"/>
          <w:sz w:val="24"/>
          <w:szCs w:val="24"/>
        </w:rPr>
        <w:t>GA)</w:t>
      </w:r>
    </w:p>
    <w:p w:rsidR="007654C3" w:rsidRPr="00AB1641" w:rsidRDefault="007654C3" w:rsidP="00AB1641">
      <w:pPr>
        <w:pStyle w:val="ListParagraph"/>
        <w:numPr>
          <w:ilvl w:val="0"/>
          <w:numId w:val="1"/>
        </w:numPr>
        <w:tabs>
          <w:tab w:val="left" w:pos="821"/>
        </w:tabs>
        <w:ind w:left="0" w:firstLine="0"/>
        <w:rPr>
          <w:rFonts w:ascii="Arial" w:eastAsia="Arial" w:hAnsi="Arial" w:cs="Arial"/>
          <w:sz w:val="24"/>
          <w:szCs w:val="24"/>
        </w:rPr>
      </w:pPr>
      <w:r w:rsidRPr="00AB1641">
        <w:rPr>
          <w:rFonts w:ascii="Arial" w:hAnsi="Arial" w:cs="Arial"/>
          <w:color w:val="16181F"/>
          <w:sz w:val="24"/>
          <w:szCs w:val="24"/>
        </w:rPr>
        <w:t>Length of papers: 3000</w:t>
      </w:r>
      <w:r w:rsidRPr="00AB1641">
        <w:rPr>
          <w:rFonts w:ascii="Arial" w:hAnsi="Arial" w:cs="Arial"/>
          <w:color w:val="16181F"/>
          <w:spacing w:val="1"/>
          <w:sz w:val="24"/>
          <w:szCs w:val="24"/>
        </w:rPr>
        <w:t xml:space="preserve"> </w:t>
      </w:r>
      <w:r w:rsidRPr="00AB1641">
        <w:rPr>
          <w:rFonts w:ascii="Arial" w:hAnsi="Arial" w:cs="Arial"/>
          <w:color w:val="16181F"/>
          <w:sz w:val="24"/>
          <w:szCs w:val="24"/>
        </w:rPr>
        <w:t>words</w:t>
      </w:r>
    </w:p>
    <w:p w:rsidR="007654C3" w:rsidRPr="00AB1641" w:rsidRDefault="007654C3" w:rsidP="00AB1641">
      <w:pPr>
        <w:pStyle w:val="ListParagraph"/>
        <w:numPr>
          <w:ilvl w:val="0"/>
          <w:numId w:val="1"/>
        </w:numPr>
        <w:tabs>
          <w:tab w:val="left" w:pos="821"/>
        </w:tabs>
        <w:ind w:left="0" w:firstLine="0"/>
        <w:rPr>
          <w:rFonts w:ascii="Arial" w:eastAsia="Arial" w:hAnsi="Arial" w:cs="Arial"/>
          <w:sz w:val="24"/>
          <w:szCs w:val="24"/>
        </w:rPr>
      </w:pPr>
      <w:r w:rsidRPr="00AB1641">
        <w:rPr>
          <w:rFonts w:ascii="Arial" w:hAnsi="Arial" w:cs="Arial"/>
          <w:color w:val="16181F"/>
          <w:sz w:val="24"/>
          <w:szCs w:val="24"/>
        </w:rPr>
        <w:t>Submission deadline: Monday, October 28,</w:t>
      </w:r>
      <w:r w:rsidRPr="00AB1641">
        <w:rPr>
          <w:rFonts w:ascii="Arial" w:hAnsi="Arial" w:cs="Arial"/>
          <w:color w:val="16181F"/>
          <w:spacing w:val="3"/>
          <w:sz w:val="24"/>
          <w:szCs w:val="24"/>
        </w:rPr>
        <w:t xml:space="preserve"> </w:t>
      </w:r>
      <w:r w:rsidRPr="00AB1641">
        <w:rPr>
          <w:rFonts w:ascii="Arial" w:hAnsi="Arial" w:cs="Arial"/>
          <w:color w:val="16181F"/>
          <w:sz w:val="24"/>
          <w:szCs w:val="24"/>
        </w:rPr>
        <w:t>2019</w:t>
      </w:r>
    </w:p>
    <w:p w:rsidR="007654C3" w:rsidRPr="00AB1641" w:rsidRDefault="007654C3" w:rsidP="007654C3">
      <w:pPr>
        <w:rPr>
          <w:rFonts w:ascii="Arial" w:eastAsia="Arial" w:hAnsi="Arial" w:cs="Arial"/>
          <w:sz w:val="28"/>
          <w:szCs w:val="28"/>
        </w:rPr>
      </w:pPr>
    </w:p>
    <w:p w:rsidR="00CD32B5" w:rsidRPr="00751B88" w:rsidRDefault="001F2651" w:rsidP="00751B88">
      <w:pPr>
        <w:spacing w:line="350" w:lineRule="auto"/>
        <w:rPr>
          <w:rFonts w:ascii="Arial" w:eastAsia="Arial" w:hAnsi="Arial" w:cs="Arial"/>
        </w:rPr>
      </w:pPr>
      <w:r w:rsidRPr="00751B88">
        <w:rPr>
          <w:rFonts w:ascii="Arial" w:hAnsi="Arial" w:cs="Arial"/>
          <w:color w:val="16181F"/>
        </w:rPr>
        <w:t>Submissions</w:t>
      </w:r>
      <w:r w:rsidRPr="00751B88">
        <w:rPr>
          <w:rFonts w:ascii="Arial" w:hAnsi="Arial" w:cs="Arial"/>
          <w:color w:val="16181F"/>
          <w:spacing w:val="-30"/>
        </w:rPr>
        <w:t xml:space="preserve"> </w:t>
      </w:r>
      <w:r w:rsidRPr="00751B88">
        <w:rPr>
          <w:rFonts w:ascii="Arial" w:hAnsi="Arial" w:cs="Arial"/>
          <w:color w:val="16181F"/>
        </w:rPr>
        <w:t>from</w:t>
      </w:r>
      <w:r w:rsidRPr="00751B88">
        <w:rPr>
          <w:rFonts w:ascii="Arial" w:hAnsi="Arial" w:cs="Arial"/>
          <w:color w:val="16181F"/>
          <w:spacing w:val="-30"/>
        </w:rPr>
        <w:t xml:space="preserve"> </w:t>
      </w:r>
      <w:r w:rsidRPr="00751B88">
        <w:rPr>
          <w:rFonts w:ascii="Arial" w:hAnsi="Arial" w:cs="Arial"/>
          <w:color w:val="16181F"/>
        </w:rPr>
        <w:t>graduate</w:t>
      </w:r>
      <w:r w:rsidRPr="00751B88">
        <w:rPr>
          <w:rFonts w:ascii="Arial" w:hAnsi="Arial" w:cs="Arial"/>
          <w:color w:val="16181F"/>
          <w:spacing w:val="-30"/>
        </w:rPr>
        <w:t xml:space="preserve"> </w:t>
      </w:r>
      <w:r w:rsidRPr="00751B88">
        <w:rPr>
          <w:rFonts w:ascii="Arial" w:hAnsi="Arial" w:cs="Arial"/>
          <w:color w:val="16181F"/>
        </w:rPr>
        <w:t>students</w:t>
      </w:r>
      <w:r w:rsidRPr="00751B88">
        <w:rPr>
          <w:rFonts w:ascii="Arial" w:hAnsi="Arial" w:cs="Arial"/>
          <w:color w:val="16181F"/>
          <w:spacing w:val="-33"/>
        </w:rPr>
        <w:t xml:space="preserve"> </w:t>
      </w:r>
      <w:r w:rsidRPr="00751B88">
        <w:rPr>
          <w:rFonts w:ascii="Arial" w:hAnsi="Arial" w:cs="Arial"/>
          <w:color w:val="16181F"/>
        </w:rPr>
        <w:t>are</w:t>
      </w:r>
      <w:r w:rsidRPr="00751B88">
        <w:rPr>
          <w:rFonts w:ascii="Arial" w:hAnsi="Arial" w:cs="Arial"/>
          <w:color w:val="16181F"/>
          <w:spacing w:val="-33"/>
        </w:rPr>
        <w:t xml:space="preserve"> </w:t>
      </w:r>
      <w:r w:rsidRPr="00751B88">
        <w:rPr>
          <w:rFonts w:ascii="Arial" w:hAnsi="Arial" w:cs="Arial"/>
          <w:color w:val="16181F"/>
        </w:rPr>
        <w:t>welcome.</w:t>
      </w:r>
      <w:r w:rsidRPr="00751B88">
        <w:rPr>
          <w:rFonts w:ascii="Arial" w:hAnsi="Arial" w:cs="Arial"/>
          <w:color w:val="16181F"/>
          <w:spacing w:val="-25"/>
        </w:rPr>
        <w:t xml:space="preserve"> </w:t>
      </w:r>
      <w:r w:rsidRPr="00751B88">
        <w:rPr>
          <w:rFonts w:ascii="Arial" w:hAnsi="Arial" w:cs="Arial"/>
          <w:b/>
          <w:i/>
          <w:color w:val="16181F"/>
        </w:rPr>
        <w:t>Please</w:t>
      </w:r>
      <w:r w:rsidRPr="00751B88">
        <w:rPr>
          <w:rFonts w:ascii="Arial" w:hAnsi="Arial" w:cs="Arial"/>
          <w:b/>
          <w:i/>
          <w:color w:val="16181F"/>
          <w:spacing w:val="-33"/>
        </w:rPr>
        <w:t xml:space="preserve"> </w:t>
      </w:r>
      <w:r w:rsidRPr="00751B88">
        <w:rPr>
          <w:rFonts w:ascii="Arial" w:hAnsi="Arial" w:cs="Arial"/>
          <w:b/>
          <w:i/>
          <w:color w:val="16181F"/>
        </w:rPr>
        <w:t>send</w:t>
      </w:r>
      <w:r w:rsidRPr="00751B88">
        <w:rPr>
          <w:rFonts w:ascii="Arial" w:hAnsi="Arial" w:cs="Arial"/>
          <w:b/>
          <w:i/>
          <w:color w:val="16181F"/>
          <w:spacing w:val="-32"/>
        </w:rPr>
        <w:t xml:space="preserve"> </w:t>
      </w:r>
      <w:r w:rsidRPr="00751B88">
        <w:rPr>
          <w:rFonts w:ascii="Arial" w:hAnsi="Arial" w:cs="Arial"/>
          <w:b/>
          <w:i/>
          <w:color w:val="16181F"/>
        </w:rPr>
        <w:t>papers</w:t>
      </w:r>
      <w:r w:rsidRPr="00751B88">
        <w:rPr>
          <w:rFonts w:ascii="Arial" w:hAnsi="Arial" w:cs="Arial"/>
          <w:b/>
          <w:i/>
          <w:color w:val="16181F"/>
          <w:w w:val="86"/>
        </w:rPr>
        <w:t xml:space="preserve"> </w:t>
      </w:r>
      <w:r w:rsidRPr="00751B88">
        <w:rPr>
          <w:rFonts w:ascii="Arial" w:hAnsi="Arial" w:cs="Arial"/>
          <w:b/>
          <w:i/>
          <w:color w:val="16181F"/>
          <w:w w:val="95"/>
        </w:rPr>
        <w:t>prepared</w:t>
      </w:r>
      <w:r w:rsidRPr="00751B88">
        <w:rPr>
          <w:rFonts w:ascii="Arial" w:hAnsi="Arial" w:cs="Arial"/>
          <w:b/>
          <w:i/>
          <w:color w:val="16181F"/>
          <w:spacing w:val="-33"/>
          <w:w w:val="95"/>
        </w:rPr>
        <w:t xml:space="preserve"> </w:t>
      </w:r>
      <w:r w:rsidRPr="00751B88">
        <w:rPr>
          <w:rFonts w:ascii="Arial" w:hAnsi="Arial" w:cs="Arial"/>
          <w:b/>
          <w:i/>
          <w:color w:val="16181F"/>
          <w:w w:val="95"/>
        </w:rPr>
        <w:t>for</w:t>
      </w:r>
      <w:r w:rsidRPr="00751B88">
        <w:rPr>
          <w:rFonts w:ascii="Arial" w:hAnsi="Arial" w:cs="Arial"/>
          <w:b/>
          <w:i/>
          <w:color w:val="16181F"/>
          <w:spacing w:val="-29"/>
          <w:w w:val="95"/>
        </w:rPr>
        <w:t xml:space="preserve"> </w:t>
      </w:r>
      <w:r w:rsidRPr="00751B88">
        <w:rPr>
          <w:rFonts w:ascii="Arial" w:hAnsi="Arial" w:cs="Arial"/>
          <w:b/>
          <w:i/>
          <w:color w:val="16181F"/>
          <w:spacing w:val="-3"/>
          <w:w w:val="95"/>
        </w:rPr>
        <w:t>blind</w:t>
      </w:r>
      <w:r w:rsidRPr="00751B88">
        <w:rPr>
          <w:rFonts w:ascii="Arial" w:hAnsi="Arial" w:cs="Arial"/>
          <w:b/>
          <w:i/>
          <w:color w:val="16181F"/>
          <w:spacing w:val="-30"/>
          <w:w w:val="95"/>
        </w:rPr>
        <w:t xml:space="preserve"> </w:t>
      </w:r>
      <w:r w:rsidRPr="00751B88">
        <w:rPr>
          <w:rFonts w:ascii="Arial" w:hAnsi="Arial" w:cs="Arial"/>
          <w:b/>
          <w:i/>
          <w:color w:val="16181F"/>
          <w:w w:val="95"/>
        </w:rPr>
        <w:t>review</w:t>
      </w:r>
      <w:r w:rsidR="00751B88" w:rsidRPr="00751B88">
        <w:rPr>
          <w:rFonts w:ascii="Arial" w:hAnsi="Arial" w:cs="Arial"/>
          <w:b/>
          <w:i/>
          <w:color w:val="16181F"/>
          <w:w w:val="95"/>
        </w:rPr>
        <w:t xml:space="preserve"> by</w:t>
      </w:r>
      <w:r w:rsidR="00751B88" w:rsidRPr="00751B88">
        <w:rPr>
          <w:rFonts w:ascii="Arial" w:hAnsi="Arial" w:cs="Arial"/>
          <w:b/>
          <w:i/>
          <w:color w:val="16181F"/>
          <w:spacing w:val="-1"/>
          <w:w w:val="87"/>
        </w:rPr>
        <w:t xml:space="preserve"> </w:t>
      </w:r>
      <w:r w:rsidR="00751B88" w:rsidRPr="00751B88">
        <w:rPr>
          <w:rFonts w:ascii="Arial" w:hAnsi="Arial" w:cs="Arial"/>
          <w:b/>
          <w:i/>
          <w:color w:val="16181F"/>
          <w:w w:val="95"/>
        </w:rPr>
        <w:t>Monday,</w:t>
      </w:r>
      <w:r w:rsidR="00751B88" w:rsidRPr="00751B88">
        <w:rPr>
          <w:rFonts w:ascii="Arial" w:hAnsi="Arial" w:cs="Arial"/>
          <w:b/>
          <w:i/>
          <w:color w:val="16181F"/>
          <w:spacing w:val="-28"/>
          <w:w w:val="95"/>
        </w:rPr>
        <w:t xml:space="preserve"> </w:t>
      </w:r>
      <w:r w:rsidR="00751B88" w:rsidRPr="00751B88">
        <w:rPr>
          <w:rFonts w:ascii="Arial" w:hAnsi="Arial" w:cs="Arial"/>
          <w:b/>
          <w:i/>
          <w:color w:val="16181F"/>
          <w:w w:val="95"/>
        </w:rPr>
        <w:t>10/28/2019</w:t>
      </w:r>
      <w:r w:rsidRPr="00751B88">
        <w:rPr>
          <w:rFonts w:ascii="Arial" w:hAnsi="Arial" w:cs="Arial"/>
          <w:b/>
          <w:i/>
          <w:color w:val="16181F"/>
          <w:spacing w:val="-31"/>
          <w:w w:val="95"/>
        </w:rPr>
        <w:t xml:space="preserve"> </w:t>
      </w:r>
      <w:r w:rsidRPr="00751B88">
        <w:rPr>
          <w:rFonts w:ascii="Arial" w:hAnsi="Arial" w:cs="Arial"/>
          <w:b/>
          <w:i/>
          <w:color w:val="16181F"/>
          <w:w w:val="95"/>
        </w:rPr>
        <w:t>to</w:t>
      </w:r>
      <w:r w:rsidR="00876654" w:rsidRPr="00751B88">
        <w:rPr>
          <w:rFonts w:ascii="Arial" w:hAnsi="Arial" w:cs="Arial"/>
          <w:b/>
          <w:i/>
          <w:color w:val="16181F"/>
          <w:w w:val="95"/>
        </w:rPr>
        <w:t xml:space="preserve"> </w:t>
      </w:r>
      <w:hyperlink r:id="rId5" w:history="1">
        <w:r w:rsidR="009622AE" w:rsidRPr="00751B88">
          <w:rPr>
            <w:rStyle w:val="Hyperlink"/>
            <w:rFonts w:ascii="Arial" w:hAnsi="Arial" w:cs="Arial"/>
            <w:b/>
            <w:w w:val="95"/>
            <w:u w:color="1154CC"/>
          </w:rPr>
          <w:t>rosental_c@mercer.edu</w:t>
        </w:r>
      </w:hyperlink>
      <w:r w:rsidRPr="00751B88">
        <w:rPr>
          <w:rFonts w:ascii="Arial" w:hAnsi="Arial" w:cs="Arial"/>
          <w:b/>
          <w:i/>
          <w:color w:val="16181F"/>
          <w:w w:val="95"/>
        </w:rPr>
        <w:t>.</w:t>
      </w:r>
      <w:r w:rsidR="00751B88">
        <w:rPr>
          <w:rFonts w:ascii="Arial" w:hAnsi="Arial" w:cs="Arial"/>
          <w:b/>
          <w:i/>
          <w:color w:val="16181F"/>
          <w:w w:val="95"/>
        </w:rPr>
        <w:t xml:space="preserve">  </w:t>
      </w:r>
      <w:r w:rsidRPr="00AB1641">
        <w:rPr>
          <w:rFonts w:ascii="Arial" w:hAnsi="Arial" w:cs="Arial"/>
          <w:color w:val="16181F"/>
        </w:rPr>
        <w:t>If you are interested and willing to provide a commentary response to a paper at</w:t>
      </w:r>
      <w:r w:rsidRPr="00AB1641">
        <w:rPr>
          <w:rFonts w:ascii="Arial" w:hAnsi="Arial" w:cs="Arial"/>
          <w:color w:val="16181F"/>
          <w:spacing w:val="-21"/>
        </w:rPr>
        <w:t xml:space="preserve"> </w:t>
      </w:r>
      <w:r w:rsidRPr="00AB1641">
        <w:rPr>
          <w:rFonts w:ascii="Arial" w:hAnsi="Arial" w:cs="Arial"/>
          <w:color w:val="16181F"/>
        </w:rPr>
        <w:t xml:space="preserve">the conference, please </w:t>
      </w:r>
      <w:r w:rsidR="00751B88">
        <w:rPr>
          <w:rFonts w:ascii="Arial" w:hAnsi="Arial" w:cs="Arial"/>
          <w:color w:val="16181F"/>
        </w:rPr>
        <w:t>email your name and general areas of interest</w:t>
      </w:r>
      <w:r w:rsidRPr="00AB1641">
        <w:rPr>
          <w:rFonts w:ascii="Arial" w:hAnsi="Arial" w:cs="Arial"/>
          <w:color w:val="16181F"/>
        </w:rPr>
        <w:t>.</w:t>
      </w:r>
    </w:p>
    <w:p w:rsidR="00CD32B5" w:rsidRDefault="00CD32B5" w:rsidP="009622AE">
      <w:pPr>
        <w:spacing w:before="1"/>
        <w:rPr>
          <w:rFonts w:ascii="Arial" w:eastAsia="Arial" w:hAnsi="Arial" w:cs="Arial"/>
        </w:rPr>
      </w:pPr>
    </w:p>
    <w:p w:rsidR="007D6D2A" w:rsidRPr="00AB1641" w:rsidRDefault="007D6D2A" w:rsidP="007D6D2A">
      <w:pPr>
        <w:pStyle w:val="BodyText"/>
        <w:spacing w:line="362" w:lineRule="auto"/>
        <w:ind w:left="0"/>
        <w:rPr>
          <w:rFonts w:cs="Arial"/>
        </w:rPr>
      </w:pPr>
      <w:r w:rsidRPr="00AB1641">
        <w:rPr>
          <w:rFonts w:cs="Arial"/>
        </w:rPr>
        <w:t xml:space="preserve">More details </w:t>
      </w:r>
      <w:proofErr w:type="gramStart"/>
      <w:r w:rsidRPr="00AB1641">
        <w:rPr>
          <w:rFonts w:cs="Arial"/>
        </w:rPr>
        <w:t>can be found</w:t>
      </w:r>
      <w:proofErr w:type="gramEnd"/>
      <w:r w:rsidRPr="00AB1641">
        <w:rPr>
          <w:rFonts w:cs="Arial"/>
        </w:rPr>
        <w:t xml:space="preserve"> here: </w:t>
      </w:r>
      <w:r w:rsidRPr="00AB1641">
        <w:rPr>
          <w:rFonts w:cs="Arial"/>
          <w:color w:val="006FC0"/>
          <w:sz w:val="22"/>
        </w:rPr>
        <w:t>https://sites.google.com/site/gaphilosophy/</w:t>
      </w:r>
    </w:p>
    <w:p w:rsidR="007D6D2A" w:rsidRPr="00AB1641" w:rsidRDefault="007D6D2A" w:rsidP="007D6D2A">
      <w:pPr>
        <w:rPr>
          <w:rFonts w:ascii="Arial" w:eastAsia="Arial" w:hAnsi="Arial" w:cs="Arial"/>
          <w:sz w:val="24"/>
          <w:szCs w:val="24"/>
        </w:rPr>
      </w:pPr>
    </w:p>
    <w:p w:rsidR="007D6D2A" w:rsidRDefault="007D6D2A" w:rsidP="009622AE">
      <w:pPr>
        <w:spacing w:line="348" w:lineRule="auto"/>
        <w:rPr>
          <w:rFonts w:ascii="Arial" w:hAnsi="Arial" w:cs="Arial"/>
          <w:b/>
          <w:i/>
          <w:color w:val="16181F"/>
          <w:w w:val="95"/>
          <w:sz w:val="23"/>
        </w:rPr>
      </w:pPr>
    </w:p>
    <w:p w:rsidR="00CD32B5" w:rsidRPr="00AB1641" w:rsidRDefault="001F2651" w:rsidP="009622AE">
      <w:pPr>
        <w:spacing w:line="348" w:lineRule="auto"/>
        <w:rPr>
          <w:rFonts w:ascii="Arial" w:eastAsia="Arial" w:hAnsi="Arial" w:cs="Arial"/>
          <w:sz w:val="23"/>
          <w:szCs w:val="23"/>
        </w:rPr>
      </w:pPr>
      <w:r w:rsidRPr="00AB1641">
        <w:rPr>
          <w:rFonts w:ascii="Arial" w:hAnsi="Arial" w:cs="Arial"/>
          <w:b/>
          <w:i/>
          <w:color w:val="16181F"/>
          <w:w w:val="95"/>
          <w:sz w:val="23"/>
        </w:rPr>
        <w:t>The</w:t>
      </w:r>
      <w:r w:rsidRPr="00AB1641">
        <w:rPr>
          <w:rFonts w:ascii="Arial" w:hAnsi="Arial" w:cs="Arial"/>
          <w:b/>
          <w:i/>
          <w:color w:val="16181F"/>
          <w:spacing w:val="-32"/>
          <w:w w:val="95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5"/>
          <w:sz w:val="23"/>
        </w:rPr>
        <w:t>Georgia</w:t>
      </w:r>
      <w:r w:rsidRPr="00AB1641">
        <w:rPr>
          <w:rFonts w:ascii="Arial" w:hAnsi="Arial" w:cs="Arial"/>
          <w:b/>
          <w:i/>
          <w:color w:val="16181F"/>
          <w:spacing w:val="-32"/>
          <w:w w:val="95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5"/>
          <w:sz w:val="23"/>
        </w:rPr>
        <w:t>Philosophical</w:t>
      </w:r>
      <w:r w:rsidRPr="00AB1641">
        <w:rPr>
          <w:rFonts w:ascii="Arial" w:hAnsi="Arial" w:cs="Arial"/>
          <w:b/>
          <w:i/>
          <w:color w:val="16181F"/>
          <w:spacing w:val="-33"/>
          <w:w w:val="95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5"/>
          <w:sz w:val="23"/>
        </w:rPr>
        <w:t>Society</w:t>
      </w:r>
      <w:r w:rsidRPr="00AB1641">
        <w:rPr>
          <w:rFonts w:ascii="Arial" w:hAnsi="Arial" w:cs="Arial"/>
          <w:b/>
          <w:i/>
          <w:color w:val="16181F"/>
          <w:spacing w:val="-29"/>
          <w:w w:val="95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5"/>
          <w:sz w:val="23"/>
        </w:rPr>
        <w:t>values</w:t>
      </w:r>
      <w:r w:rsidRPr="00AB1641">
        <w:rPr>
          <w:rFonts w:ascii="Arial" w:hAnsi="Arial" w:cs="Arial"/>
          <w:b/>
          <w:i/>
          <w:color w:val="16181F"/>
          <w:spacing w:val="-29"/>
          <w:w w:val="95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5"/>
          <w:sz w:val="23"/>
        </w:rPr>
        <w:t>and</w:t>
      </w:r>
      <w:r w:rsidRPr="00AB1641">
        <w:rPr>
          <w:rFonts w:ascii="Arial" w:hAnsi="Arial" w:cs="Arial"/>
          <w:b/>
          <w:i/>
          <w:color w:val="16181F"/>
          <w:spacing w:val="-32"/>
          <w:w w:val="95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5"/>
          <w:sz w:val="23"/>
        </w:rPr>
        <w:t>welcomes</w:t>
      </w:r>
      <w:r w:rsidRPr="00AB1641">
        <w:rPr>
          <w:rFonts w:ascii="Arial" w:hAnsi="Arial" w:cs="Arial"/>
          <w:b/>
          <w:i/>
          <w:color w:val="16181F"/>
          <w:spacing w:val="-29"/>
          <w:w w:val="95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5"/>
          <w:sz w:val="23"/>
        </w:rPr>
        <w:t>diversity</w:t>
      </w:r>
      <w:r w:rsidRPr="00AB1641">
        <w:rPr>
          <w:rFonts w:ascii="Arial" w:hAnsi="Arial" w:cs="Arial"/>
          <w:b/>
          <w:i/>
          <w:color w:val="16181F"/>
          <w:spacing w:val="-29"/>
          <w:w w:val="95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5"/>
          <w:sz w:val="23"/>
        </w:rPr>
        <w:t>in</w:t>
      </w:r>
      <w:r w:rsidRPr="00AB1641">
        <w:rPr>
          <w:rFonts w:ascii="Arial" w:hAnsi="Arial" w:cs="Arial"/>
          <w:b/>
          <w:i/>
          <w:color w:val="16181F"/>
          <w:spacing w:val="-30"/>
          <w:w w:val="95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spacing w:val="-3"/>
          <w:w w:val="95"/>
          <w:sz w:val="23"/>
        </w:rPr>
        <w:t>its</w:t>
      </w:r>
      <w:r w:rsidRPr="00AB1641">
        <w:rPr>
          <w:rFonts w:ascii="Arial" w:hAnsi="Arial" w:cs="Arial"/>
          <w:b/>
          <w:i/>
          <w:color w:val="16181F"/>
          <w:spacing w:val="-31"/>
          <w:w w:val="95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5"/>
          <w:sz w:val="23"/>
        </w:rPr>
        <w:t>membership,</w:t>
      </w:r>
      <w:r w:rsidRPr="00AB1641">
        <w:rPr>
          <w:rFonts w:ascii="Arial" w:hAnsi="Arial" w:cs="Arial"/>
          <w:b/>
          <w:i/>
          <w:color w:val="16181F"/>
          <w:spacing w:val="-29"/>
          <w:w w:val="95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spacing w:val="-3"/>
          <w:w w:val="95"/>
          <w:sz w:val="23"/>
        </w:rPr>
        <w:t>its</w:t>
      </w:r>
      <w:r w:rsidRPr="00AB1641">
        <w:rPr>
          <w:rFonts w:ascii="Arial" w:hAnsi="Arial" w:cs="Arial"/>
          <w:b/>
          <w:i/>
          <w:color w:val="16181F"/>
          <w:w w:val="86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conference</w:t>
      </w:r>
      <w:r w:rsidRPr="00AB1641">
        <w:rPr>
          <w:rFonts w:ascii="Arial" w:hAnsi="Arial" w:cs="Arial"/>
          <w:b/>
          <w:i/>
          <w:color w:val="16181F"/>
          <w:spacing w:val="-10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presenters</w:t>
      </w:r>
      <w:r w:rsidRPr="00AB1641">
        <w:rPr>
          <w:rFonts w:ascii="Arial" w:hAnsi="Arial" w:cs="Arial"/>
          <w:b/>
          <w:i/>
          <w:color w:val="16181F"/>
          <w:spacing w:val="-12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and</w:t>
      </w:r>
      <w:r w:rsidRPr="00AB1641">
        <w:rPr>
          <w:rFonts w:ascii="Arial" w:hAnsi="Arial" w:cs="Arial"/>
          <w:b/>
          <w:i/>
          <w:color w:val="16181F"/>
          <w:spacing w:val="-10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attendees,</w:t>
      </w:r>
      <w:r w:rsidRPr="00AB1641">
        <w:rPr>
          <w:rFonts w:ascii="Arial" w:hAnsi="Arial" w:cs="Arial"/>
          <w:b/>
          <w:i/>
          <w:color w:val="16181F"/>
          <w:spacing w:val="-10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and</w:t>
      </w:r>
      <w:r w:rsidRPr="00AB1641">
        <w:rPr>
          <w:rFonts w:ascii="Arial" w:hAnsi="Arial" w:cs="Arial"/>
          <w:b/>
          <w:i/>
          <w:color w:val="16181F"/>
          <w:spacing w:val="-14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the</w:t>
      </w:r>
      <w:r w:rsidRPr="00AB1641">
        <w:rPr>
          <w:rFonts w:ascii="Arial" w:hAnsi="Arial" w:cs="Arial"/>
          <w:b/>
          <w:i/>
          <w:color w:val="16181F"/>
          <w:spacing w:val="-14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subject</w:t>
      </w:r>
      <w:r w:rsidRPr="00AB1641">
        <w:rPr>
          <w:rFonts w:ascii="Arial" w:hAnsi="Arial" w:cs="Arial"/>
          <w:b/>
          <w:i/>
          <w:color w:val="16181F"/>
          <w:spacing w:val="-10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matter</w:t>
      </w:r>
      <w:r w:rsidRPr="00AB1641">
        <w:rPr>
          <w:rFonts w:ascii="Arial" w:hAnsi="Arial" w:cs="Arial"/>
          <w:b/>
          <w:i/>
          <w:color w:val="16181F"/>
          <w:spacing w:val="-11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of</w:t>
      </w:r>
      <w:r w:rsidRPr="00AB1641">
        <w:rPr>
          <w:rFonts w:ascii="Arial" w:hAnsi="Arial" w:cs="Arial"/>
          <w:b/>
          <w:i/>
          <w:color w:val="16181F"/>
          <w:spacing w:val="-10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its</w:t>
      </w:r>
      <w:r w:rsidRPr="00AB1641">
        <w:rPr>
          <w:rFonts w:ascii="Arial" w:hAnsi="Arial" w:cs="Arial"/>
          <w:b/>
          <w:i/>
          <w:color w:val="16181F"/>
          <w:spacing w:val="-12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presentations.</w:t>
      </w:r>
      <w:r w:rsidRPr="00AB1641">
        <w:rPr>
          <w:rFonts w:ascii="Arial" w:hAnsi="Arial" w:cs="Arial"/>
          <w:b/>
          <w:i/>
          <w:color w:val="16181F"/>
          <w:spacing w:val="-13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The</w:t>
      </w:r>
      <w:r w:rsidRPr="00AB1641">
        <w:rPr>
          <w:rFonts w:ascii="Arial" w:hAnsi="Arial" w:cs="Arial"/>
          <w:b/>
          <w:i/>
          <w:color w:val="16181F"/>
          <w:spacing w:val="-14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Society</w:t>
      </w:r>
      <w:r w:rsidRPr="00AB1641">
        <w:rPr>
          <w:rFonts w:ascii="Arial" w:hAnsi="Arial" w:cs="Arial"/>
          <w:b/>
          <w:i/>
          <w:color w:val="16181F"/>
          <w:w w:val="86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encourages</w:t>
      </w:r>
      <w:r w:rsidRPr="00AB1641">
        <w:rPr>
          <w:rFonts w:ascii="Arial" w:hAnsi="Arial" w:cs="Arial"/>
          <w:b/>
          <w:i/>
          <w:color w:val="16181F"/>
          <w:spacing w:val="-12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participation</w:t>
      </w:r>
      <w:r w:rsidRPr="00AB1641">
        <w:rPr>
          <w:rFonts w:ascii="Arial" w:hAnsi="Arial" w:cs="Arial"/>
          <w:b/>
          <w:i/>
          <w:color w:val="16181F"/>
          <w:spacing w:val="-13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spacing w:val="-3"/>
          <w:w w:val="90"/>
          <w:sz w:val="23"/>
        </w:rPr>
        <w:t>in</w:t>
      </w:r>
      <w:r w:rsidRPr="00AB1641">
        <w:rPr>
          <w:rFonts w:ascii="Arial" w:hAnsi="Arial" w:cs="Arial"/>
          <w:b/>
          <w:i/>
          <w:color w:val="16181F"/>
          <w:spacing w:val="-13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all</w:t>
      </w:r>
      <w:r w:rsidRPr="00AB1641">
        <w:rPr>
          <w:rFonts w:ascii="Arial" w:hAnsi="Arial" w:cs="Arial"/>
          <w:b/>
          <w:i/>
          <w:color w:val="16181F"/>
          <w:spacing w:val="-15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of</w:t>
      </w:r>
      <w:r w:rsidRPr="00AB1641">
        <w:rPr>
          <w:rFonts w:ascii="Arial" w:hAnsi="Arial" w:cs="Arial"/>
          <w:b/>
          <w:i/>
          <w:color w:val="16181F"/>
          <w:spacing w:val="-13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spacing w:val="-3"/>
          <w:w w:val="90"/>
          <w:sz w:val="23"/>
        </w:rPr>
        <w:t>its</w:t>
      </w:r>
      <w:r w:rsidRPr="00AB1641">
        <w:rPr>
          <w:rFonts w:ascii="Arial" w:hAnsi="Arial" w:cs="Arial"/>
          <w:b/>
          <w:i/>
          <w:color w:val="16181F"/>
          <w:spacing w:val="-12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activities</w:t>
      </w:r>
      <w:r w:rsidRPr="00AB1641">
        <w:rPr>
          <w:rFonts w:ascii="Arial" w:hAnsi="Arial" w:cs="Arial"/>
          <w:b/>
          <w:i/>
          <w:color w:val="16181F"/>
          <w:spacing w:val="-12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by</w:t>
      </w:r>
      <w:r w:rsidRPr="00AB1641">
        <w:rPr>
          <w:rFonts w:ascii="Arial" w:hAnsi="Arial" w:cs="Arial"/>
          <w:b/>
          <w:i/>
          <w:color w:val="16181F"/>
          <w:spacing w:val="-12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as</w:t>
      </w:r>
      <w:r w:rsidRPr="00AB1641">
        <w:rPr>
          <w:rFonts w:ascii="Arial" w:hAnsi="Arial" w:cs="Arial"/>
          <w:b/>
          <w:i/>
          <w:color w:val="16181F"/>
          <w:spacing w:val="-15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diverse</w:t>
      </w:r>
      <w:r w:rsidRPr="00AB1641">
        <w:rPr>
          <w:rFonts w:ascii="Arial" w:hAnsi="Arial" w:cs="Arial"/>
          <w:b/>
          <w:i/>
          <w:color w:val="16181F"/>
          <w:spacing w:val="-13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a</w:t>
      </w:r>
      <w:r w:rsidRPr="00AB1641">
        <w:rPr>
          <w:rFonts w:ascii="Arial" w:hAnsi="Arial" w:cs="Arial"/>
          <w:b/>
          <w:i/>
          <w:color w:val="16181F"/>
          <w:spacing w:val="-17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group</w:t>
      </w:r>
      <w:r w:rsidRPr="00AB1641">
        <w:rPr>
          <w:rFonts w:ascii="Arial" w:hAnsi="Arial" w:cs="Arial"/>
          <w:b/>
          <w:i/>
          <w:color w:val="16181F"/>
          <w:spacing w:val="-17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of</w:t>
      </w:r>
      <w:r w:rsidRPr="00AB1641">
        <w:rPr>
          <w:rFonts w:ascii="Arial" w:hAnsi="Arial" w:cs="Arial"/>
          <w:b/>
          <w:i/>
          <w:color w:val="16181F"/>
          <w:spacing w:val="-16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faculty</w:t>
      </w:r>
      <w:r w:rsidRPr="00AB1641">
        <w:rPr>
          <w:rFonts w:ascii="Arial" w:hAnsi="Arial" w:cs="Arial"/>
          <w:b/>
          <w:i/>
          <w:color w:val="16181F"/>
          <w:spacing w:val="-12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and</w:t>
      </w:r>
      <w:r w:rsidRPr="00AB1641">
        <w:rPr>
          <w:rFonts w:ascii="Arial" w:hAnsi="Arial" w:cs="Arial"/>
          <w:b/>
          <w:i/>
          <w:color w:val="16181F"/>
          <w:spacing w:val="-17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students</w:t>
      </w:r>
      <w:r w:rsidRPr="00AB1641">
        <w:rPr>
          <w:rFonts w:ascii="Arial" w:hAnsi="Arial" w:cs="Arial"/>
          <w:b/>
          <w:i/>
          <w:color w:val="16181F"/>
          <w:spacing w:val="-15"/>
          <w:w w:val="90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0"/>
          <w:sz w:val="23"/>
        </w:rPr>
        <w:t>as</w:t>
      </w:r>
      <w:r w:rsidRPr="00AB1641">
        <w:rPr>
          <w:rFonts w:ascii="Arial" w:hAnsi="Arial" w:cs="Arial"/>
          <w:b/>
          <w:i/>
          <w:color w:val="16181F"/>
          <w:w w:val="86"/>
          <w:sz w:val="23"/>
        </w:rPr>
        <w:t xml:space="preserve"> </w:t>
      </w:r>
      <w:r w:rsidRPr="00AB1641">
        <w:rPr>
          <w:rFonts w:ascii="Arial" w:hAnsi="Arial" w:cs="Arial"/>
          <w:b/>
          <w:i/>
          <w:color w:val="16181F"/>
          <w:w w:val="95"/>
          <w:sz w:val="23"/>
        </w:rPr>
        <w:t>possible.</w:t>
      </w:r>
    </w:p>
    <w:sectPr w:rsidR="00CD32B5" w:rsidRPr="00AB1641" w:rsidSect="006723C7">
      <w:pgSz w:w="12240" w:h="15840"/>
      <w:pgMar w:top="720" w:right="720" w:bottom="720" w:left="720" w:header="720" w:footer="720" w:gutter="0"/>
      <w:pgBorders w:offsetFrom="page">
        <w:top w:val="single" w:sz="24" w:space="15" w:color="000000"/>
        <w:left w:val="single" w:sz="24" w:space="15" w:color="000000"/>
        <w:bottom w:val="single" w:sz="24" w:space="15" w:color="000000"/>
        <w:right w:val="single" w:sz="24" w:space="15" w:color="00000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B0841"/>
    <w:multiLevelType w:val="hybridMultilevel"/>
    <w:tmpl w:val="D0C81D2A"/>
    <w:lvl w:ilvl="0" w:tplc="4342C9B6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color w:val="16181F"/>
        <w:w w:val="100"/>
        <w:sz w:val="28"/>
        <w:szCs w:val="28"/>
      </w:rPr>
    </w:lvl>
    <w:lvl w:ilvl="1" w:tplc="F9AA7088">
      <w:start w:val="1"/>
      <w:numFmt w:val="bullet"/>
      <w:lvlText w:val="•"/>
      <w:lvlJc w:val="left"/>
      <w:pPr>
        <w:ind w:left="1690" w:hanging="361"/>
      </w:pPr>
      <w:rPr>
        <w:rFonts w:hint="default"/>
      </w:rPr>
    </w:lvl>
    <w:lvl w:ilvl="2" w:tplc="B04617D0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C8282A80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C6FAE8B8">
      <w:start w:val="1"/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8AC666AC">
      <w:start w:val="1"/>
      <w:numFmt w:val="bullet"/>
      <w:lvlText w:val="•"/>
      <w:lvlJc w:val="left"/>
      <w:pPr>
        <w:ind w:left="5170" w:hanging="361"/>
      </w:pPr>
      <w:rPr>
        <w:rFonts w:hint="default"/>
      </w:rPr>
    </w:lvl>
    <w:lvl w:ilvl="6" w:tplc="686C5A38">
      <w:start w:val="1"/>
      <w:numFmt w:val="bullet"/>
      <w:lvlText w:val="•"/>
      <w:lvlJc w:val="left"/>
      <w:pPr>
        <w:ind w:left="6040" w:hanging="361"/>
      </w:pPr>
      <w:rPr>
        <w:rFonts w:hint="default"/>
      </w:rPr>
    </w:lvl>
    <w:lvl w:ilvl="7" w:tplc="89B2D900">
      <w:start w:val="1"/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84145CAE">
      <w:start w:val="1"/>
      <w:numFmt w:val="bullet"/>
      <w:lvlText w:val="•"/>
      <w:lvlJc w:val="left"/>
      <w:pPr>
        <w:ind w:left="7780" w:hanging="361"/>
      </w:pPr>
      <w:rPr>
        <w:rFonts w:hint="default"/>
      </w:rPr>
    </w:lvl>
  </w:abstractNum>
  <w:abstractNum w:abstractNumId="1" w15:restartNumberingAfterBreak="0">
    <w:nsid w:val="73E27F17"/>
    <w:multiLevelType w:val="hybridMultilevel"/>
    <w:tmpl w:val="C98A4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B5"/>
    <w:rsid w:val="001834B1"/>
    <w:rsid w:val="001F2651"/>
    <w:rsid w:val="005D683E"/>
    <w:rsid w:val="00623E41"/>
    <w:rsid w:val="006723C7"/>
    <w:rsid w:val="00751B88"/>
    <w:rsid w:val="007654C3"/>
    <w:rsid w:val="007D6D2A"/>
    <w:rsid w:val="00876654"/>
    <w:rsid w:val="009226A0"/>
    <w:rsid w:val="009622AE"/>
    <w:rsid w:val="00AB1641"/>
    <w:rsid w:val="00C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21BEE-D894-48F8-B549-D81F0A6F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1" w:hanging="361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2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ental_c@merc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H. Scott</dc:creator>
  <cp:lastModifiedBy>Creighton Rosental</cp:lastModifiedBy>
  <cp:revision>4</cp:revision>
  <dcterms:created xsi:type="dcterms:W3CDTF">2019-05-29T20:39:00Z</dcterms:created>
  <dcterms:modified xsi:type="dcterms:W3CDTF">2019-05-31T20:50:00Z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2019-05-26T00:00:00Z</vt:filetime>
  </property>
</Properties>
</file>